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8" w:rsidRPr="009414A3" w:rsidRDefault="001157A8" w:rsidP="001157A8">
      <w:pPr>
        <w:pStyle w:val="a3"/>
        <w:jc w:val="center"/>
        <w:rPr>
          <w:rFonts w:asciiTheme="majorHAnsi" w:hAnsiTheme="majorHAnsi" w:cs="Times New Roman"/>
          <w:b/>
          <w:color w:val="FF0000"/>
          <w:sz w:val="40"/>
          <w:szCs w:val="28"/>
          <w:lang w:eastAsia="ru-RU"/>
        </w:rPr>
      </w:pPr>
      <w:r w:rsidRPr="009414A3">
        <w:rPr>
          <w:rFonts w:asciiTheme="majorHAnsi" w:hAnsiTheme="majorHAnsi" w:cs="Times New Roman"/>
          <w:b/>
          <w:color w:val="FF0000"/>
          <w:sz w:val="40"/>
          <w:szCs w:val="28"/>
          <w:lang w:eastAsia="ru-RU"/>
        </w:rPr>
        <w:t>КОНСУЛЬТАЦИЯ ДЛЯ РОДИТЕЛЕЙ.</w:t>
      </w:r>
    </w:p>
    <w:p w:rsidR="001157A8" w:rsidRPr="009414A3" w:rsidRDefault="001157A8" w:rsidP="00C14E97">
      <w:pPr>
        <w:pStyle w:val="a3"/>
        <w:jc w:val="center"/>
        <w:rPr>
          <w:rFonts w:asciiTheme="majorHAnsi" w:hAnsiTheme="majorHAnsi" w:cs="Times New Roman"/>
          <w:b/>
          <w:color w:val="1F497D" w:themeColor="text2"/>
          <w:sz w:val="40"/>
          <w:szCs w:val="28"/>
          <w:lang w:eastAsia="ru-RU"/>
        </w:rPr>
      </w:pPr>
    </w:p>
    <w:p w:rsidR="009E25CD" w:rsidRPr="009414A3" w:rsidRDefault="009E25CD" w:rsidP="00C14E97">
      <w:pPr>
        <w:pStyle w:val="a3"/>
        <w:jc w:val="center"/>
        <w:rPr>
          <w:rFonts w:asciiTheme="majorHAnsi" w:hAnsiTheme="majorHAnsi" w:cs="Times New Roman"/>
          <w:b/>
          <w:color w:val="1F497D" w:themeColor="text2"/>
          <w:sz w:val="36"/>
          <w:szCs w:val="28"/>
          <w:lang w:eastAsia="ru-RU"/>
        </w:rPr>
      </w:pPr>
      <w:r w:rsidRPr="009414A3">
        <w:rPr>
          <w:rFonts w:asciiTheme="majorHAnsi" w:hAnsiTheme="majorHAnsi" w:cs="Times New Roman"/>
          <w:b/>
          <w:color w:val="1F497D" w:themeColor="text2"/>
          <w:sz w:val="40"/>
          <w:szCs w:val="28"/>
          <w:lang w:eastAsia="ru-RU"/>
        </w:rPr>
        <w:t>ВОЛШЕБНЫЕ ИГРЫ ДЛЯ НЕГОВОРЯЩИХ ДЕТЕЙ</w:t>
      </w:r>
      <w:r w:rsidR="00894F09" w:rsidRPr="009414A3">
        <w:rPr>
          <w:rFonts w:asciiTheme="majorHAnsi" w:hAnsiTheme="majorHAnsi" w:cs="Times New Roman"/>
          <w:b/>
          <w:color w:val="1F497D" w:themeColor="text2"/>
          <w:sz w:val="36"/>
          <w:szCs w:val="28"/>
          <w:lang w:eastAsia="ru-RU"/>
        </w:rPr>
        <w:t>.</w:t>
      </w:r>
    </w:p>
    <w:p w:rsidR="006E4DC2" w:rsidRPr="009414A3" w:rsidRDefault="006E4DC2" w:rsidP="00C14E97">
      <w:pPr>
        <w:pStyle w:val="a3"/>
        <w:jc w:val="center"/>
        <w:rPr>
          <w:rFonts w:asciiTheme="majorHAnsi" w:hAnsiTheme="majorHAnsi" w:cs="Times New Roman"/>
          <w:b/>
          <w:color w:val="1F497D" w:themeColor="text2"/>
          <w:sz w:val="36"/>
          <w:szCs w:val="28"/>
          <w:lang w:eastAsia="ru-RU"/>
        </w:rPr>
      </w:pPr>
    </w:p>
    <w:p w:rsidR="009E25CD" w:rsidRPr="00F22CF4" w:rsidRDefault="009E25CD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C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Ваш ребенок не говорит, а ему уже 2,5 года, или даже больше, то необходимо срочно обратиться к логопеду. Однако в Ваших силах оказать помощь ребенку незамедлительно. Для этого нужно организовать ежедневные игры с ребенком таким образом, чтобы развивать речь Вашего малыша. Мы предлагаем Вашему вниманию некоторые игры и упражнения для стимуляции речевого развития. </w:t>
      </w:r>
    </w:p>
    <w:p w:rsidR="00AD2543" w:rsidRPr="00227C68" w:rsidRDefault="00AD2543" w:rsidP="00AD25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неговорящих </w:t>
      </w:r>
      <w:r w:rsidRPr="00227C68">
        <w:rPr>
          <w:rFonts w:ascii="Times New Roman" w:hAnsi="Times New Roman" w:cs="Times New Roman"/>
          <w:sz w:val="28"/>
          <w:szCs w:val="28"/>
        </w:rPr>
        <w:t xml:space="preserve">детей мы можем наблюдать низкую познавательную активность или отсутствие познавательной деятельности, как следствие, речевая инициатива также отсутствует, поэтому мы стараемся таким детям предлагать коммуникативные и </w:t>
      </w:r>
      <w:proofErr w:type="spellStart"/>
      <w:r w:rsidRPr="00227C68">
        <w:rPr>
          <w:rFonts w:ascii="Times New Roman" w:hAnsi="Times New Roman" w:cs="Times New Roman"/>
          <w:sz w:val="28"/>
          <w:szCs w:val="28"/>
        </w:rPr>
        <w:t>высокомотивационные</w:t>
      </w:r>
      <w:proofErr w:type="spellEnd"/>
      <w:r w:rsidRPr="00227C68">
        <w:rPr>
          <w:rFonts w:ascii="Times New Roman" w:hAnsi="Times New Roman" w:cs="Times New Roman"/>
          <w:sz w:val="28"/>
          <w:szCs w:val="28"/>
        </w:rPr>
        <w:t xml:space="preserve"> игры. Большинство из них основаны на эффекте неожиданности. Также каждая игра, представленная 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7C68">
        <w:rPr>
          <w:rFonts w:ascii="Times New Roman" w:hAnsi="Times New Roman" w:cs="Times New Roman"/>
          <w:sz w:val="28"/>
          <w:szCs w:val="28"/>
        </w:rPr>
        <w:t xml:space="preserve"> подразумевает возможность давать невербальную инструкцию на случай нарушения понимания речи у ребёнка.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Segoe UI Symbol" w:hAnsi="Segoe UI Symbol" w:cs="Segoe UI Symbol"/>
          <w:sz w:val="28"/>
          <w:szCs w:val="28"/>
        </w:rPr>
        <w:t>⠀</w:t>
      </w:r>
      <w:r w:rsidRPr="00227C68">
        <w:rPr>
          <w:rFonts w:ascii="Times New Roman" w:hAnsi="Times New Roman" w:cs="Times New Roman"/>
          <w:sz w:val="28"/>
          <w:szCs w:val="28"/>
        </w:rPr>
        <w:t>Ребёнок дует в стакан, наполненный рваной бумагой или фольгой. После того, как кусочки разлетелись, на дне стакана становится видна фигурка с нужным словом.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227C68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227C68">
        <w:rPr>
          <w:rFonts w:ascii="Times New Roman" w:hAnsi="Times New Roman" w:cs="Times New Roman"/>
          <w:sz w:val="28"/>
          <w:szCs w:val="28"/>
        </w:rPr>
        <w:t xml:space="preserve"> шарик, внутри которого фигурка или иллюстрация нужного слова. Подготавливая подобное задание ребёнка необходимо хорошо знать, чтобы не довести до инфаркта.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Ребёнок опускает стакан дном вниз в контейнер с подкрашенной водой и водит по дну контейнера, под которым лежат картинки. В ходе вышеописанных манипуляций картинки становятся видны.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Ребёнок дует на муку, которая покрывает картинки, лежащие на подносе.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Специалист заранее замораживает лёд, внутри которого лежат картинки или фигурки. Ребёнок льёт тёплую воду на лёд, размораживая его.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Ребёнок капает уксусом/лимоном на соду, которая насыпана на картинках. В ходе вышеописанных манипуляций сода растворяется.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Ребёнок тянет за веревку, к которой привязаны фигурки. Фи</w:t>
      </w:r>
      <w:r>
        <w:rPr>
          <w:rFonts w:ascii="Times New Roman" w:hAnsi="Times New Roman" w:cs="Times New Roman"/>
          <w:sz w:val="28"/>
          <w:szCs w:val="28"/>
        </w:rPr>
        <w:t xml:space="preserve">гурки можно закапывать в сыпучие </w:t>
      </w:r>
      <w:r w:rsidR="005012EF">
        <w:rPr>
          <w:rFonts w:ascii="Times New Roman" w:hAnsi="Times New Roman" w:cs="Times New Roman"/>
          <w:sz w:val="28"/>
          <w:szCs w:val="28"/>
        </w:rPr>
        <w:t>вещества (крупы, песок, резаные коктейльные трубочки и т.д.)</w:t>
      </w:r>
      <w:r w:rsidRPr="00227C68">
        <w:rPr>
          <w:rFonts w:ascii="Times New Roman" w:hAnsi="Times New Roman" w:cs="Times New Roman"/>
          <w:sz w:val="28"/>
          <w:szCs w:val="28"/>
        </w:rPr>
        <w:t xml:space="preserve"> или прятать под стакан, который будет падать.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 xml:space="preserve">Ребёнок смывает водой пену/краску с </w:t>
      </w:r>
      <w:proofErr w:type="spellStart"/>
      <w:r w:rsidRPr="00227C68">
        <w:rPr>
          <w:rFonts w:ascii="Times New Roman" w:hAnsi="Times New Roman" w:cs="Times New Roman"/>
          <w:sz w:val="28"/>
          <w:szCs w:val="28"/>
        </w:rPr>
        <w:t>заламинированного</w:t>
      </w:r>
      <w:proofErr w:type="spellEnd"/>
      <w:r w:rsidRPr="00227C68">
        <w:rPr>
          <w:rFonts w:ascii="Times New Roman" w:hAnsi="Times New Roman" w:cs="Times New Roman"/>
          <w:sz w:val="28"/>
          <w:szCs w:val="28"/>
        </w:rPr>
        <w:t xml:space="preserve"> листа с картинками.</w:t>
      </w:r>
    </w:p>
    <w:p w:rsidR="00AD2543" w:rsidRPr="00227C68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Ребёнок может искать картинки или фигурки в гидрогеле или сыпучем материале.</w:t>
      </w:r>
    </w:p>
    <w:p w:rsidR="00AD2543" w:rsidRDefault="00AD2543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7C68">
        <w:rPr>
          <w:rFonts w:ascii="Times New Roman" w:hAnsi="Times New Roman" w:cs="Times New Roman"/>
          <w:sz w:val="28"/>
          <w:szCs w:val="28"/>
        </w:rPr>
        <w:t>Специалист закрепляет полоску широкого скотча липкой стороной вперёд между ножек стола или другими предметами. Ребёнку необходимо кидать/снимать со скотча фигурки.</w:t>
      </w:r>
    </w:p>
    <w:p w:rsidR="005012EF" w:rsidRDefault="005012EF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выключеном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свете ребенок ищет с фонариком картинки, развешанные на стенах.</w:t>
      </w:r>
    </w:p>
    <w:p w:rsidR="005012EF" w:rsidRDefault="005012EF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предметов на ощупь.</w:t>
      </w:r>
    </w:p>
    <w:p w:rsidR="005012EF" w:rsidRDefault="005012EF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снимает картинки, приклеенные к специалисту (маме). Здесь можно изучить с ребенком название частей тела.</w:t>
      </w:r>
    </w:p>
    <w:p w:rsidR="005012EF" w:rsidRDefault="005012EF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картинку салфеткой. Ребенок капает водой на салфетку и картинка проявляется.</w:t>
      </w:r>
    </w:p>
    <w:p w:rsidR="005012EF" w:rsidRPr="00227C68" w:rsidRDefault="005012EF" w:rsidP="00AD2543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фонариком, например, на листе нарисован вагончик без груза, но если посветить фонариком на лист с обратной стороны, то внутри проявится</w:t>
      </w:r>
      <w:r w:rsidRPr="00501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</w:t>
      </w:r>
    </w:p>
    <w:p w:rsidR="00AD2543" w:rsidRDefault="00235F51" w:rsidP="00AD254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пунктом при работе с неговорящими детьми будет формирование социально-коммуникативных навыков. Перечислим основные: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выражать словами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жестов приветствие и прощание.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попросить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слово и/или жест «дай».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отдавать со словом «на».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отвечать на общие вопросы «да» или «нет».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указательного жеста со словом «этот» (умение выбрать).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меняться.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делиться.</w:t>
      </w:r>
    </w:p>
    <w:p w:rsidR="00235F51" w:rsidRDefault="00235F51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свое желание фразой «Я хочу».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местоимений «я», «мне» с указательным жестом на себя в диалоге или без.</w:t>
      </w:r>
    </w:p>
    <w:p w:rsidR="00235F51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вопросы: «Что это?», «Что ты делаешь?».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паре (один катит, другой ловит; один держит стакан, другой сыплет).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совместной двигательной игры.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выражать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(жалеть, радоваться совместно с другими).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просить о помощи словом «помоги».</w:t>
      </w:r>
    </w:p>
    <w:p w:rsidR="00C14E97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благодарность.</w:t>
      </w:r>
    </w:p>
    <w:p w:rsidR="00C14E97" w:rsidRPr="00227C68" w:rsidRDefault="00C14E97" w:rsidP="00235F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отказ.</w:t>
      </w:r>
    </w:p>
    <w:p w:rsidR="00C14E97" w:rsidRDefault="00C14E97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DC2" w:rsidRDefault="006E4DC2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DC2" w:rsidRDefault="006E4DC2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543" w:rsidRPr="00C14E97" w:rsidRDefault="00C14E97" w:rsidP="00C14E97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E97">
        <w:rPr>
          <w:rFonts w:ascii="Times New Roman" w:hAnsi="Times New Roman" w:cs="Times New Roman"/>
          <w:i/>
          <w:sz w:val="28"/>
          <w:szCs w:val="28"/>
          <w:lang w:eastAsia="ru-RU"/>
        </w:rPr>
        <w:t>Играйте с детьми с удовольствием! Желаем удачи!</w:t>
      </w:r>
    </w:p>
    <w:p w:rsidR="00C14E97" w:rsidRDefault="00C14E97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4DC2" w:rsidRDefault="006E4DC2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E97" w:rsidRDefault="00C14E97" w:rsidP="00614C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E97" w:rsidRPr="00AD2543" w:rsidRDefault="00C14E97" w:rsidP="00C14E97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Учитель-логопед Н.В. Гогонина</w:t>
      </w:r>
      <w:bookmarkStart w:id="0" w:name="_GoBack"/>
      <w:bookmarkEnd w:id="0"/>
    </w:p>
    <w:sectPr w:rsidR="00C14E97" w:rsidRPr="00AD2543" w:rsidSect="006E4DC2">
      <w:pgSz w:w="11906" w:h="16838"/>
      <w:pgMar w:top="851" w:right="851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ECE"/>
    <w:multiLevelType w:val="hybridMultilevel"/>
    <w:tmpl w:val="1128A6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942A0"/>
    <w:multiLevelType w:val="hybridMultilevel"/>
    <w:tmpl w:val="4C6AE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627F0A"/>
    <w:multiLevelType w:val="hybridMultilevel"/>
    <w:tmpl w:val="D31C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410C9"/>
    <w:multiLevelType w:val="multilevel"/>
    <w:tmpl w:val="43B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F52E0"/>
    <w:multiLevelType w:val="hybridMultilevel"/>
    <w:tmpl w:val="672A4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E587E"/>
    <w:multiLevelType w:val="hybridMultilevel"/>
    <w:tmpl w:val="6AD0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B440B"/>
    <w:multiLevelType w:val="hybridMultilevel"/>
    <w:tmpl w:val="2DA09E1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EBB3DFC"/>
    <w:multiLevelType w:val="hybridMultilevel"/>
    <w:tmpl w:val="38C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24FB"/>
    <w:multiLevelType w:val="hybridMultilevel"/>
    <w:tmpl w:val="F9F86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73FED"/>
    <w:multiLevelType w:val="hybridMultilevel"/>
    <w:tmpl w:val="7FAA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B9B"/>
    <w:rsid w:val="000466BA"/>
    <w:rsid w:val="001157A8"/>
    <w:rsid w:val="00152B99"/>
    <w:rsid w:val="00235F51"/>
    <w:rsid w:val="00374D42"/>
    <w:rsid w:val="003D2E72"/>
    <w:rsid w:val="00497175"/>
    <w:rsid w:val="005012EF"/>
    <w:rsid w:val="00520190"/>
    <w:rsid w:val="0053111A"/>
    <w:rsid w:val="00535D63"/>
    <w:rsid w:val="00577B9B"/>
    <w:rsid w:val="005D298D"/>
    <w:rsid w:val="00614C82"/>
    <w:rsid w:val="00662E45"/>
    <w:rsid w:val="00684206"/>
    <w:rsid w:val="006D0854"/>
    <w:rsid w:val="006E4DC2"/>
    <w:rsid w:val="00894F09"/>
    <w:rsid w:val="009414A3"/>
    <w:rsid w:val="009E25CD"/>
    <w:rsid w:val="00A371C3"/>
    <w:rsid w:val="00A5254C"/>
    <w:rsid w:val="00A72AED"/>
    <w:rsid w:val="00AD2543"/>
    <w:rsid w:val="00B45F9C"/>
    <w:rsid w:val="00C101D3"/>
    <w:rsid w:val="00C14E97"/>
    <w:rsid w:val="00CC0E72"/>
    <w:rsid w:val="00CC4A97"/>
    <w:rsid w:val="00E8499E"/>
    <w:rsid w:val="00F003CB"/>
    <w:rsid w:val="00F22CF4"/>
    <w:rsid w:val="00F86C87"/>
    <w:rsid w:val="00F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ПК3</cp:lastModifiedBy>
  <cp:revision>10</cp:revision>
  <dcterms:created xsi:type="dcterms:W3CDTF">2021-11-11T13:45:00Z</dcterms:created>
  <dcterms:modified xsi:type="dcterms:W3CDTF">2024-03-12T14:26:00Z</dcterms:modified>
</cp:coreProperties>
</file>