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C3" w:rsidRPr="00B04D02" w:rsidRDefault="00AC65C3" w:rsidP="00AC65C3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</w:rPr>
        <w:t>ЗАЯВКА</w:t>
      </w:r>
    </w:p>
    <w:p w:rsidR="00AC65C3" w:rsidRPr="00B04D02" w:rsidRDefault="00AC65C3" w:rsidP="00AC65C3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</w:rPr>
        <w:t xml:space="preserve">участника </w:t>
      </w:r>
      <w:r w:rsidRPr="00B04D02">
        <w:rPr>
          <w:b/>
          <w:spacing w:val="-4"/>
          <w:sz w:val="24"/>
          <w:szCs w:val="24"/>
          <w:lang w:val="en-US"/>
        </w:rPr>
        <w:t>XII</w:t>
      </w:r>
      <w:r w:rsidRPr="00B04D02">
        <w:rPr>
          <w:b/>
          <w:spacing w:val="-4"/>
          <w:sz w:val="24"/>
          <w:szCs w:val="24"/>
        </w:rPr>
        <w:t xml:space="preserve"> Межрегионального этапа </w:t>
      </w:r>
    </w:p>
    <w:p w:rsidR="00AC65C3" w:rsidRPr="00B04D02" w:rsidRDefault="00AC65C3" w:rsidP="00AC65C3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  <w:lang w:val="en-US"/>
        </w:rPr>
        <w:t>XVIII</w:t>
      </w:r>
      <w:r w:rsidRPr="00B04D02">
        <w:rPr>
          <w:b/>
          <w:spacing w:val="-4"/>
          <w:sz w:val="24"/>
          <w:szCs w:val="24"/>
        </w:rPr>
        <w:t xml:space="preserve"> Международной Ярмарки социально-педагогических инноваций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35"/>
        <w:gridCol w:w="6062"/>
      </w:tblGrid>
      <w:tr w:rsidR="00AC65C3" w:rsidRPr="00B04D02" w:rsidTr="00A76823">
        <w:trPr>
          <w:trHeight w:val="36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center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Содержание заявки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B04D02" w:rsidRDefault="00AC65C3" w:rsidP="00A76823">
            <w:pPr>
              <w:spacing w:line="23" w:lineRule="atLeast"/>
              <w:ind w:firstLine="709"/>
              <w:jc w:val="center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Информация участника</w:t>
            </w:r>
          </w:p>
        </w:tc>
      </w:tr>
      <w:tr w:rsidR="00AC65C3" w:rsidRPr="00B04D02" w:rsidTr="00A76823">
        <w:trPr>
          <w:trHeight w:val="16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Тема проекта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E935E6" w:rsidRDefault="00AC65C3" w:rsidP="00AC65C3">
            <w:pPr>
              <w:jc w:val="both"/>
              <w:rPr>
                <w:spacing w:val="-4"/>
                <w:sz w:val="24"/>
                <w:szCs w:val="24"/>
              </w:rPr>
            </w:pPr>
            <w:r w:rsidRPr="00300C50">
              <w:rPr>
                <w:spacing w:val="-6"/>
              </w:rPr>
              <w:t xml:space="preserve"> «</w:t>
            </w:r>
            <w:r w:rsidR="00E935E6">
              <w:rPr>
                <w:spacing w:val="-4"/>
                <w:sz w:val="24"/>
                <w:szCs w:val="24"/>
              </w:rPr>
              <w:t>Художественная одаренность дошкольника,  условия</w:t>
            </w:r>
            <w:r w:rsidRPr="00E935E6">
              <w:rPr>
                <w:spacing w:val="-4"/>
                <w:sz w:val="24"/>
                <w:szCs w:val="24"/>
              </w:rPr>
              <w:t xml:space="preserve"> организации </w:t>
            </w:r>
            <w:r w:rsidR="00E935E6">
              <w:rPr>
                <w:spacing w:val="-4"/>
                <w:sz w:val="24"/>
                <w:szCs w:val="24"/>
              </w:rPr>
              <w:t xml:space="preserve">его </w:t>
            </w:r>
            <w:r w:rsidRPr="00E935E6">
              <w:rPr>
                <w:spacing w:val="-4"/>
                <w:sz w:val="24"/>
                <w:szCs w:val="24"/>
              </w:rPr>
              <w:t>персональной выставки»</w:t>
            </w:r>
          </w:p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C65C3" w:rsidRPr="00B04D02" w:rsidTr="00A76823"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Номинация (в соответствии с Положением о Ярмарке)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25" w:rsidRPr="00D65F25" w:rsidRDefault="00D65F25" w:rsidP="00D65F25">
            <w:pPr>
              <w:spacing w:before="100" w:beforeAutospacing="1" w:after="100" w:afterAutospacing="1"/>
              <w:ind w:left="1"/>
              <w:contextualSpacing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5F25">
              <w:rPr>
                <w:rFonts w:eastAsia="Calibri"/>
                <w:spacing w:val="-2"/>
                <w:sz w:val="24"/>
                <w:szCs w:val="24"/>
                <w:lang w:eastAsia="en-US"/>
              </w:rPr>
              <w:t>«Успех каждого ребёнка», и</w:t>
            </w:r>
            <w:r w:rsidRPr="00D65F25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нклюзия в образовании и социальной сфере</w:t>
            </w:r>
            <w:r w:rsidRPr="00D65F25">
              <w:rPr>
                <w:rFonts w:eastAsia="Calibri"/>
                <w:b/>
                <w:bCs/>
                <w:spacing w:val="-6"/>
                <w:sz w:val="24"/>
                <w:szCs w:val="24"/>
                <w:lang w:eastAsia="en-US"/>
              </w:rPr>
              <w:t xml:space="preserve">: </w:t>
            </w:r>
            <w:r w:rsidRPr="00D65F25">
              <w:rPr>
                <w:rFonts w:eastAsia="Calibri"/>
                <w:spacing w:val="-4"/>
                <w:sz w:val="24"/>
                <w:szCs w:val="24"/>
                <w:lang w:eastAsia="en-US"/>
              </w:rPr>
              <w:t>лучшие практики по сопровождению детей с ограниченными возможностями здоровья, отклонениями в поведении, особыми образовательными потребностями, детей с одаренностью.</w:t>
            </w:r>
          </w:p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C65C3" w:rsidRPr="00B04D02" w:rsidTr="00A76823">
        <w:trPr>
          <w:trHeight w:val="31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 xml:space="preserve">ФИО автора/авторов, </w:t>
            </w:r>
            <w:r w:rsidRPr="00B04D02">
              <w:rPr>
                <w:b/>
                <w:spacing w:val="-4"/>
                <w:sz w:val="24"/>
                <w:szCs w:val="24"/>
              </w:rPr>
              <w:t>(ПОЛНОСТЬЮ)</w:t>
            </w:r>
            <w:r w:rsidRPr="00B04D02">
              <w:rPr>
                <w:spacing w:val="-4"/>
                <w:sz w:val="24"/>
                <w:szCs w:val="2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E935E6" w:rsidRDefault="00D65F25" w:rsidP="00AC65C3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Семенова Елена Владимировна, </w:t>
            </w:r>
            <w:r w:rsidR="00AC65C3" w:rsidRPr="00E935E6">
              <w:rPr>
                <w:spacing w:val="-4"/>
                <w:sz w:val="24"/>
                <w:szCs w:val="24"/>
              </w:rPr>
              <w:t>воспитатель, 27  лет, высшая квалификационная категория</w:t>
            </w:r>
          </w:p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C65C3" w:rsidRPr="00B04D02" w:rsidTr="00A76823">
        <w:trPr>
          <w:trHeight w:val="4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rFonts w:eastAsia="Courier New"/>
                <w:color w:val="000000"/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 xml:space="preserve">Наименование организации (по уставу) </w:t>
            </w:r>
          </w:p>
          <w:p w:rsidR="00AC65C3" w:rsidRPr="00B04D02" w:rsidRDefault="00AC65C3" w:rsidP="00A76823">
            <w:pPr>
              <w:widowControl w:val="0"/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  <w:u w:val="single"/>
              </w:rPr>
              <w:t>с указанием города, поселка, района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C3" w:rsidRPr="00936FCB" w:rsidRDefault="00AC65C3" w:rsidP="00AC65C3">
            <w:pPr>
              <w:jc w:val="both"/>
              <w:rPr>
                <w:spacing w:val="-4"/>
                <w:sz w:val="24"/>
                <w:szCs w:val="24"/>
              </w:rPr>
            </w:pPr>
            <w:r w:rsidRPr="00936FCB">
              <w:rPr>
                <w:spacing w:val="-4"/>
                <w:sz w:val="24"/>
                <w:szCs w:val="24"/>
              </w:rPr>
              <w:t>Муниципальное дошкольное образовательное учреждение «Детский сад № 11 «Колокольчик» Ту</w:t>
            </w:r>
            <w:r w:rsidR="00936FCB">
              <w:rPr>
                <w:spacing w:val="-4"/>
                <w:sz w:val="24"/>
                <w:szCs w:val="24"/>
              </w:rPr>
              <w:t>таевского муниципального района, город Тутаев</w:t>
            </w:r>
          </w:p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C65C3" w:rsidRPr="00B04D02" w:rsidTr="00A76823">
        <w:trPr>
          <w:trHeight w:val="330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widowControl w:val="0"/>
              <w:spacing w:line="23" w:lineRule="atLeast"/>
              <w:jc w:val="both"/>
              <w:rPr>
                <w:rFonts w:eastAsia="Courier New"/>
                <w:color w:val="000000"/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Рабочий телефон/факс с кодом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 (48533) 2-07-46</w:t>
            </w:r>
          </w:p>
        </w:tc>
      </w:tr>
      <w:tr w:rsidR="00AC65C3" w:rsidRPr="00B04D02" w:rsidTr="00A76823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Мобильный телефон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B04D02" w:rsidRDefault="00B52458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+79301013662</w:t>
            </w:r>
          </w:p>
        </w:tc>
      </w:tr>
      <w:tr w:rsidR="00AC65C3" w:rsidRPr="00B04D02" w:rsidTr="00A76823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Электронный адрес: рабочий, личный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458" w:rsidRDefault="00B36C90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hyperlink r:id="rId8" w:history="1">
              <w:r w:rsidR="00B52458" w:rsidRPr="00DE373A">
                <w:rPr>
                  <w:rStyle w:val="a7"/>
                  <w:spacing w:val="-4"/>
                  <w:sz w:val="24"/>
                  <w:szCs w:val="24"/>
                </w:rPr>
                <w:t>mdou11kolokolchik@yandex.ru</w:t>
              </w:r>
            </w:hyperlink>
          </w:p>
          <w:p w:rsidR="00B52458" w:rsidRPr="00B04D02" w:rsidRDefault="00B36C90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hyperlink r:id="rId9" w:history="1">
              <w:r w:rsidR="00B52458" w:rsidRPr="00DE373A">
                <w:rPr>
                  <w:rStyle w:val="a7"/>
                  <w:spacing w:val="-4"/>
                  <w:sz w:val="24"/>
                  <w:szCs w:val="24"/>
                </w:rPr>
                <w:t>semechka46@mail.ru</w:t>
              </w:r>
            </w:hyperlink>
          </w:p>
        </w:tc>
      </w:tr>
      <w:tr w:rsidR="00AC65C3" w:rsidRPr="00B04D02" w:rsidTr="00A76823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Ссылка на конкурсные материалы в ОО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C3" w:rsidRPr="00D65F25" w:rsidRDefault="00B36C90" w:rsidP="001B36C5">
            <w:pPr>
              <w:rPr>
                <w:spacing w:val="-4"/>
                <w:sz w:val="24"/>
                <w:szCs w:val="24"/>
              </w:rPr>
            </w:pPr>
            <w:hyperlink r:id="rId10" w:tgtFrame="_blank" w:history="1">
              <w:r w:rsidR="001B36C5" w:rsidRPr="00D65F25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https</w:t>
              </w:r>
              <w:r w:rsidR="001B36C5" w:rsidRPr="00D65F25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:</w:t>
              </w:r>
              <w:r w:rsidR="001B36C5" w:rsidRPr="00D65F25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//ds11-tmr.edu.yar.ru/uchastie_pedagogov_dou_v_me_59/mezhdunarodnaya_yarma</w:t>
              </w:r>
              <w:bookmarkStart w:id="0" w:name="_GoBack"/>
              <w:bookmarkEnd w:id="0"/>
              <w:r w:rsidR="001B36C5" w:rsidRPr="00D65F25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r</w:t>
              </w:r>
              <w:r w:rsidR="001B36C5" w:rsidRPr="00D65F25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ka_so_71.html</w:t>
              </w:r>
            </w:hyperlink>
          </w:p>
        </w:tc>
      </w:tr>
      <w:tr w:rsidR="00AC65C3" w:rsidRPr="00B04D02" w:rsidTr="00A76823">
        <w:trPr>
          <w:trHeight w:val="345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widowControl w:val="0"/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Default="00936FCB" w:rsidP="004F238C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Победитель </w:t>
            </w:r>
            <w:r w:rsidRPr="00B04D02">
              <w:rPr>
                <w:spacing w:val="-4"/>
                <w:sz w:val="24"/>
                <w:szCs w:val="24"/>
              </w:rPr>
              <w:t>Х</w:t>
            </w:r>
            <w:r w:rsidRPr="004F238C">
              <w:rPr>
                <w:spacing w:val="-4"/>
                <w:sz w:val="24"/>
                <w:szCs w:val="24"/>
              </w:rPr>
              <w:t>I</w:t>
            </w:r>
            <w:r w:rsidRPr="00B04D02">
              <w:rPr>
                <w:spacing w:val="-4"/>
                <w:sz w:val="24"/>
                <w:szCs w:val="24"/>
              </w:rPr>
              <w:t xml:space="preserve"> Межрегиональном </w:t>
            </w:r>
            <w:proofErr w:type="gramStart"/>
            <w:r w:rsidRPr="00B04D02">
              <w:rPr>
                <w:spacing w:val="-4"/>
                <w:sz w:val="24"/>
                <w:szCs w:val="24"/>
              </w:rPr>
              <w:t>этапе</w:t>
            </w:r>
            <w:proofErr w:type="gramEnd"/>
            <w:r w:rsidRPr="00B04D02">
              <w:rPr>
                <w:spacing w:val="-4"/>
                <w:sz w:val="24"/>
                <w:szCs w:val="24"/>
              </w:rPr>
              <w:t xml:space="preserve"> </w:t>
            </w:r>
            <w:r w:rsidRPr="004F238C">
              <w:rPr>
                <w:spacing w:val="-4"/>
                <w:sz w:val="24"/>
                <w:szCs w:val="24"/>
              </w:rPr>
              <w:t>XVIII</w:t>
            </w:r>
            <w:r w:rsidRPr="00B04D02">
              <w:rPr>
                <w:spacing w:val="-4"/>
                <w:sz w:val="24"/>
                <w:szCs w:val="24"/>
              </w:rPr>
              <w:t xml:space="preserve"> Международной Ярмарки социально-педагогических инноваций</w:t>
            </w:r>
            <w:r>
              <w:rPr>
                <w:spacing w:val="-4"/>
                <w:sz w:val="24"/>
                <w:szCs w:val="24"/>
              </w:rPr>
              <w:t xml:space="preserve">,  участник </w:t>
            </w:r>
            <w:r w:rsidR="004B47CC">
              <w:rPr>
                <w:spacing w:val="-4"/>
                <w:sz w:val="24"/>
                <w:szCs w:val="24"/>
              </w:rPr>
              <w:t>с проектом «Ознакомление старших дошкольником с историей и культурой родного края»</w:t>
            </w:r>
            <w:r w:rsidR="004F238C">
              <w:rPr>
                <w:spacing w:val="-4"/>
                <w:sz w:val="24"/>
                <w:szCs w:val="24"/>
              </w:rPr>
              <w:t>.</w:t>
            </w:r>
          </w:p>
          <w:p w:rsidR="004B47CC" w:rsidRPr="004F238C" w:rsidRDefault="004F238C" w:rsidP="004F238C">
            <w:pPr>
              <w:jc w:val="both"/>
              <w:rPr>
                <w:spacing w:val="-4"/>
                <w:sz w:val="24"/>
                <w:szCs w:val="24"/>
              </w:rPr>
            </w:pPr>
            <w:r w:rsidRPr="004F238C">
              <w:rPr>
                <w:spacing w:val="-4"/>
                <w:sz w:val="24"/>
                <w:szCs w:val="24"/>
              </w:rPr>
              <w:t>Участник</w:t>
            </w:r>
            <w:r w:rsidR="004B47CC" w:rsidRPr="004F238C">
              <w:rPr>
                <w:spacing w:val="-4"/>
                <w:sz w:val="24"/>
                <w:szCs w:val="24"/>
              </w:rPr>
              <w:t xml:space="preserve"> IX Межрегионального этапа</w:t>
            </w:r>
          </w:p>
          <w:p w:rsidR="004B47CC" w:rsidRPr="00B04D02" w:rsidRDefault="004B47CC" w:rsidP="004F238C">
            <w:pPr>
              <w:jc w:val="both"/>
              <w:rPr>
                <w:spacing w:val="-4"/>
                <w:sz w:val="24"/>
                <w:szCs w:val="24"/>
              </w:rPr>
            </w:pPr>
            <w:r w:rsidRPr="004F238C">
              <w:rPr>
                <w:spacing w:val="-4"/>
                <w:sz w:val="24"/>
                <w:szCs w:val="24"/>
              </w:rPr>
              <w:t>XVI Международной Ярмарки социально-педагогических инноваций с проектом «Использование ИКТ в художественно-эстетическом развитии детей»</w:t>
            </w:r>
          </w:p>
        </w:tc>
      </w:tr>
      <w:tr w:rsidR="00AC65C3" w:rsidRPr="00B04D02" w:rsidTr="00A76823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rPr>
                <w:spacing w:val="-4"/>
                <w:sz w:val="24"/>
                <w:szCs w:val="24"/>
              </w:rPr>
            </w:pPr>
            <w:proofErr w:type="gramStart"/>
            <w:r w:rsidRPr="00B04D02">
              <w:rPr>
                <w:spacing w:val="-4"/>
                <w:sz w:val="24"/>
                <w:szCs w:val="24"/>
              </w:rPr>
              <w:t>Продукты интеллектуальной собственности для продажи (обмена) на Ярмарке (печатный, электронный или иной вариант издания</w:t>
            </w:r>
            <w:proofErr w:type="gram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58" w:rsidRPr="00B52458" w:rsidRDefault="00936FCB" w:rsidP="00B52458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Методическое пособие</w:t>
            </w:r>
          </w:p>
          <w:p w:rsidR="00B52458" w:rsidRPr="00B52458" w:rsidRDefault="00B52458" w:rsidP="00B52458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52458">
              <w:rPr>
                <w:spacing w:val="-4"/>
                <w:sz w:val="24"/>
                <w:szCs w:val="24"/>
              </w:rPr>
              <w:t>Видеоматериал с персональной выставки</w:t>
            </w:r>
          </w:p>
          <w:p w:rsidR="00B52458" w:rsidRPr="00B52458" w:rsidRDefault="00B52458" w:rsidP="00B52458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52458">
              <w:rPr>
                <w:spacing w:val="-4"/>
                <w:sz w:val="24"/>
                <w:szCs w:val="24"/>
              </w:rPr>
              <w:t xml:space="preserve">Презентация детских работ в программе </w:t>
            </w:r>
            <w:proofErr w:type="spellStart"/>
            <w:r w:rsidRPr="00B52458">
              <w:rPr>
                <w:spacing w:val="-4"/>
                <w:sz w:val="24"/>
                <w:szCs w:val="24"/>
              </w:rPr>
              <w:t>PowerPoint</w:t>
            </w:r>
            <w:proofErr w:type="spellEnd"/>
          </w:p>
          <w:p w:rsidR="00AC65C3" w:rsidRPr="00B04D02" w:rsidRDefault="00B52458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B52458">
              <w:rPr>
                <w:spacing w:val="-4"/>
                <w:sz w:val="24"/>
                <w:szCs w:val="24"/>
              </w:rPr>
              <w:t>Картотека литературного материала для организации персональной выставки</w:t>
            </w:r>
          </w:p>
        </w:tc>
      </w:tr>
      <w:tr w:rsidR="00AC65C3" w:rsidRPr="00B04D02" w:rsidTr="00A76823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5C3" w:rsidRPr="00B04D02" w:rsidRDefault="00AC65C3" w:rsidP="00A76823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B04D02">
              <w:rPr>
                <w:spacing w:val="-4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C3" w:rsidRPr="00D65F25" w:rsidRDefault="00AC65C3" w:rsidP="00A76823">
            <w:pPr>
              <w:spacing w:line="23" w:lineRule="atLeast"/>
              <w:jc w:val="both"/>
              <w:rPr>
                <w:rFonts w:eastAsia="Courier New"/>
                <w:bCs/>
                <w:color w:val="000000"/>
                <w:spacing w:val="-4"/>
                <w:sz w:val="24"/>
                <w:szCs w:val="24"/>
              </w:rPr>
            </w:pPr>
            <w:r w:rsidRPr="00D65F25">
              <w:rPr>
                <w:spacing w:val="-4"/>
                <w:sz w:val="24"/>
                <w:szCs w:val="24"/>
              </w:rPr>
              <w:t>Я</w:t>
            </w:r>
            <w:r w:rsidR="00E935E6" w:rsidRPr="00D65F25">
              <w:rPr>
                <w:spacing w:val="-4"/>
                <w:sz w:val="24"/>
                <w:szCs w:val="24"/>
              </w:rPr>
              <w:t>, Семенова Елена Владимировна</w:t>
            </w:r>
            <w:r w:rsidRPr="00D65F25">
              <w:rPr>
                <w:spacing w:val="-4"/>
                <w:sz w:val="24"/>
                <w:szCs w:val="24"/>
              </w:rPr>
              <w:t xml:space="preserve">, даю свое согласие на обработку указанных персональных данных для участия в </w:t>
            </w:r>
            <w:proofErr w:type="gramStart"/>
            <w:r w:rsidRPr="00D65F25">
              <w:rPr>
                <w:spacing w:val="-4"/>
                <w:sz w:val="24"/>
                <w:szCs w:val="24"/>
              </w:rPr>
              <w:t>Х</w:t>
            </w:r>
            <w:proofErr w:type="gramEnd"/>
            <w:r w:rsidRPr="00D65F25">
              <w:rPr>
                <w:spacing w:val="-4"/>
                <w:sz w:val="24"/>
                <w:szCs w:val="24"/>
                <w:lang w:val="en-US"/>
              </w:rPr>
              <w:t>II</w:t>
            </w:r>
            <w:r w:rsidRPr="00D65F25">
              <w:rPr>
                <w:spacing w:val="-4"/>
                <w:sz w:val="24"/>
                <w:szCs w:val="24"/>
              </w:rPr>
              <w:t xml:space="preserve"> Межрегиональном этапе </w:t>
            </w:r>
            <w:r w:rsidRPr="00D65F25">
              <w:rPr>
                <w:spacing w:val="-4"/>
                <w:sz w:val="24"/>
                <w:szCs w:val="24"/>
                <w:lang w:val="en-US"/>
              </w:rPr>
              <w:t>XVIII</w:t>
            </w:r>
            <w:r w:rsidRPr="00D65F25">
              <w:rPr>
                <w:spacing w:val="-4"/>
                <w:sz w:val="24"/>
                <w:szCs w:val="24"/>
              </w:rPr>
              <w:t xml:space="preserve"> Международной Ярмарки социально-педагогических инноваций</w:t>
            </w:r>
            <w:r w:rsidRPr="00D65F2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65F25">
              <w:rPr>
                <w:rStyle w:val="1"/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AC65C3" w:rsidRPr="00B04D02" w:rsidRDefault="00AC65C3" w:rsidP="00A7682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D65F25">
              <w:rPr>
                <w:spacing w:val="-4"/>
                <w:sz w:val="24"/>
                <w:szCs w:val="24"/>
              </w:rPr>
              <w:t xml:space="preserve">Дата: </w:t>
            </w:r>
            <w:r w:rsidR="00E935E6" w:rsidRPr="00D65F25">
              <w:rPr>
                <w:spacing w:val="-4"/>
                <w:sz w:val="24"/>
                <w:szCs w:val="24"/>
              </w:rPr>
              <w:t>06.12.2020</w:t>
            </w:r>
          </w:p>
        </w:tc>
      </w:tr>
    </w:tbl>
    <w:p w:rsidR="00AC65C3" w:rsidRPr="00C03C2E" w:rsidRDefault="00AC65C3" w:rsidP="001B36C5">
      <w:pPr>
        <w:pStyle w:val="msonormalcxspmiddle"/>
        <w:spacing w:before="0" w:beforeAutospacing="0" w:after="0" w:afterAutospacing="0" w:line="23" w:lineRule="atLeast"/>
        <w:rPr>
          <w:spacing w:val="-4"/>
        </w:rPr>
      </w:pPr>
    </w:p>
    <w:p w:rsidR="00C95510" w:rsidRPr="002F0742" w:rsidRDefault="00C95510" w:rsidP="00905228">
      <w:pPr>
        <w:jc w:val="both"/>
        <w:rPr>
          <w:b/>
          <w:sz w:val="28"/>
          <w:szCs w:val="28"/>
        </w:rPr>
      </w:pPr>
    </w:p>
    <w:p w:rsidR="00C95510" w:rsidRDefault="001B36C5" w:rsidP="00C9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  <w:r w:rsidRPr="00C95510">
        <w:rPr>
          <w:b/>
          <w:sz w:val="28"/>
          <w:szCs w:val="28"/>
        </w:rPr>
        <w:t xml:space="preserve"> </w:t>
      </w:r>
      <w:r w:rsidR="00C95510" w:rsidRPr="00C95510">
        <w:rPr>
          <w:b/>
          <w:sz w:val="28"/>
          <w:szCs w:val="28"/>
        </w:rPr>
        <w:t>«Художественная одаренность дошкольника,  условия организации его персональной выставки»</w:t>
      </w:r>
    </w:p>
    <w:p w:rsidR="00C95510" w:rsidRDefault="00C95510" w:rsidP="00C95510">
      <w:pPr>
        <w:jc w:val="both"/>
        <w:rPr>
          <w:b/>
          <w:sz w:val="28"/>
          <w:szCs w:val="28"/>
        </w:rPr>
      </w:pPr>
    </w:p>
    <w:p w:rsidR="00C95510" w:rsidRDefault="00C95510" w:rsidP="00C9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Автор,  воспитатель МДОУ «Детский сад №11 «Колокольчик»  </w:t>
      </w:r>
      <w:r w:rsidRPr="00907673">
        <w:rPr>
          <w:b/>
          <w:sz w:val="28"/>
          <w:szCs w:val="28"/>
        </w:rPr>
        <w:t xml:space="preserve">Семенова Елена Владимировна </w:t>
      </w:r>
    </w:p>
    <w:p w:rsidR="00C95510" w:rsidRDefault="00C95510" w:rsidP="00C95510">
      <w:pPr>
        <w:ind w:firstLine="709"/>
        <w:jc w:val="both"/>
        <w:rPr>
          <w:b/>
          <w:sz w:val="28"/>
          <w:szCs w:val="28"/>
        </w:rPr>
      </w:pPr>
    </w:p>
    <w:p w:rsidR="00C95510" w:rsidRDefault="00C95510" w:rsidP="00C95510">
      <w:pPr>
        <w:ind w:firstLine="709"/>
        <w:jc w:val="both"/>
        <w:rPr>
          <w:b/>
          <w:sz w:val="28"/>
          <w:szCs w:val="28"/>
        </w:rPr>
      </w:pPr>
    </w:p>
    <w:p w:rsidR="00C95510" w:rsidRPr="00907673" w:rsidRDefault="00C95510" w:rsidP="00C95510">
      <w:pPr>
        <w:ind w:firstLine="709"/>
        <w:jc w:val="both"/>
        <w:rPr>
          <w:b/>
          <w:sz w:val="28"/>
          <w:szCs w:val="28"/>
        </w:rPr>
      </w:pPr>
      <w:r w:rsidRPr="00907673">
        <w:rPr>
          <w:b/>
          <w:sz w:val="28"/>
          <w:szCs w:val="28"/>
        </w:rPr>
        <w:t>Аннотация</w:t>
      </w:r>
    </w:p>
    <w:p w:rsidR="00C95510" w:rsidRPr="00447FA6" w:rsidRDefault="00C95510" w:rsidP="00C95510">
      <w:pPr>
        <w:ind w:firstLine="709"/>
        <w:jc w:val="both"/>
        <w:rPr>
          <w:sz w:val="24"/>
          <w:szCs w:val="24"/>
        </w:rPr>
      </w:pPr>
      <w:r w:rsidRPr="00447FA6">
        <w:rPr>
          <w:sz w:val="24"/>
          <w:szCs w:val="24"/>
        </w:rPr>
        <w:t xml:space="preserve">Пособие посвящено работе с художественно одаренными дошкольниками посредством организации их персональной выставки. На основании многолетнего педагогического опыта автор дает рекомендации поэтапного структурирования  организации персональной выставки ребенка. </w:t>
      </w:r>
    </w:p>
    <w:p w:rsidR="00C95510" w:rsidRDefault="00C95510" w:rsidP="001B36C5">
      <w:pPr>
        <w:ind w:firstLine="709"/>
        <w:jc w:val="both"/>
        <w:rPr>
          <w:sz w:val="24"/>
          <w:szCs w:val="24"/>
        </w:rPr>
      </w:pPr>
      <w:r w:rsidRPr="00447FA6">
        <w:rPr>
          <w:sz w:val="24"/>
          <w:szCs w:val="24"/>
        </w:rPr>
        <w:t>Пособие предназначено для воспитателей, педагогов гуманитарно-художественных предметов в системе дошкольного, школьного и дополнительного образования, а также всем кто заинтересован в художественном развитии своих детей.</w:t>
      </w:r>
    </w:p>
    <w:p w:rsidR="001B36C5" w:rsidRDefault="001B36C5" w:rsidP="001B36C5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227596" w:rsidRPr="001B36C5" w:rsidRDefault="001B36C5" w:rsidP="00C95510">
      <w:pPr>
        <w:ind w:firstLine="709"/>
        <w:jc w:val="both"/>
        <w:rPr>
          <w:b/>
          <w:sz w:val="28"/>
          <w:szCs w:val="28"/>
        </w:rPr>
      </w:pPr>
      <w:r w:rsidRPr="001B36C5">
        <w:rPr>
          <w:b/>
          <w:spacing w:val="-4"/>
          <w:sz w:val="28"/>
          <w:szCs w:val="28"/>
        </w:rPr>
        <w:t xml:space="preserve">Ссылка на конкурсные материалы 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B36C90" w:rsidP="00C95510">
      <w:pPr>
        <w:ind w:firstLine="709"/>
        <w:jc w:val="both"/>
        <w:rPr>
          <w:sz w:val="24"/>
          <w:szCs w:val="24"/>
        </w:rPr>
      </w:pPr>
      <w:hyperlink r:id="rId11" w:history="1">
        <w:r w:rsidR="001B36C5" w:rsidRPr="00281364">
          <w:rPr>
            <w:rStyle w:val="a7"/>
          </w:rPr>
          <w:t>https://yad</w:t>
        </w:r>
        <w:r w:rsidR="001B36C5" w:rsidRPr="00281364">
          <w:rPr>
            <w:rStyle w:val="a7"/>
          </w:rPr>
          <w:t>i</w:t>
        </w:r>
        <w:r w:rsidR="001B36C5" w:rsidRPr="00281364">
          <w:rPr>
            <w:rStyle w:val="a7"/>
          </w:rPr>
          <w:t>.sk/d/gQtZTL</w:t>
        </w:r>
        <w:r w:rsidR="001B36C5" w:rsidRPr="00281364">
          <w:rPr>
            <w:rStyle w:val="a7"/>
          </w:rPr>
          <w:t>M</w:t>
        </w:r>
        <w:r w:rsidR="001B36C5" w:rsidRPr="00281364">
          <w:rPr>
            <w:rStyle w:val="a7"/>
          </w:rPr>
          <w:t>rGtj2uw?w=1</w:t>
        </w:r>
      </w:hyperlink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447FA6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B45EBA" w:rsidRDefault="00C95510" w:rsidP="00C955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5510" w:rsidRPr="00736239" w:rsidRDefault="00C95510" w:rsidP="00C95510">
      <w:pPr>
        <w:ind w:firstLine="709"/>
        <w:jc w:val="right"/>
        <w:rPr>
          <w:sz w:val="24"/>
          <w:szCs w:val="24"/>
        </w:rPr>
      </w:pPr>
      <w:r w:rsidRPr="00736239">
        <w:rPr>
          <w:sz w:val="24"/>
          <w:szCs w:val="24"/>
        </w:rPr>
        <w:lastRenderedPageBreak/>
        <w:t>Слишком много на свете людей, которым, никто не помог пробудиться.</w:t>
      </w:r>
    </w:p>
    <w:p w:rsidR="00C95510" w:rsidRPr="00736239" w:rsidRDefault="00C95510" w:rsidP="00C95510">
      <w:pPr>
        <w:ind w:firstLine="709"/>
        <w:jc w:val="right"/>
        <w:rPr>
          <w:sz w:val="24"/>
          <w:szCs w:val="24"/>
        </w:rPr>
      </w:pPr>
      <w:r w:rsidRPr="00736239">
        <w:rPr>
          <w:sz w:val="24"/>
          <w:szCs w:val="24"/>
        </w:rPr>
        <w:t>А. Экзюпери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 xml:space="preserve">Способность создавать полноценные художественные образы потенциально присуща каждому нормально развивающемуся ребенку и представляет собой одну из общечеловеческих способностей. Художественная одаренность  в 6-7 лет оказывается свойственной очень многим детям, а затем идет на убыль, оставаясь,  в  конце концов, прерогативой узкого круга специалистов. Детская художественная одаренность - </w:t>
      </w:r>
      <w:proofErr w:type="gramStart"/>
      <w:r w:rsidRPr="00736239">
        <w:rPr>
          <w:sz w:val="24"/>
          <w:szCs w:val="24"/>
        </w:rPr>
        <w:t>это</w:t>
      </w:r>
      <w:proofErr w:type="gramEnd"/>
      <w:r w:rsidRPr="00736239">
        <w:rPr>
          <w:sz w:val="24"/>
          <w:szCs w:val="24"/>
        </w:rPr>
        <w:t xml:space="preserve"> прежде всего наличие творческой инициативы, обнаруживающееся в самостоятельно найденном образном решении; содержательность, выразительность и разработанность творческого замысла; умение создать выразительную художественную форму, используя на практике полученные знания, собственные варианты композиционных решений.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 xml:space="preserve"> В настоящее время  в нашей стране усиливается внимание  к проблеме  одаренных детей и их образования. Основными психолого-педагогическими условиями развития детской художественной одарённости в дошкольном образовании являются ориентация целей, содержания, форм организации и методов воспитания, развитие у ребенка эстетического отношения к действительности, высокой креативности и художественной грамотности. Работа по развитию способности и одаренности дошкольник</w:t>
      </w:r>
      <w:r>
        <w:rPr>
          <w:sz w:val="24"/>
          <w:szCs w:val="24"/>
        </w:rPr>
        <w:t>ов лежит на следующих принципах.</w:t>
      </w:r>
    </w:p>
    <w:p w:rsidR="00C95510" w:rsidRPr="00736239" w:rsidRDefault="00C95510" w:rsidP="00C95510">
      <w:pPr>
        <w:pStyle w:val="a6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736239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736239">
        <w:rPr>
          <w:rFonts w:ascii="Times New Roman" w:hAnsi="Times New Roman"/>
          <w:sz w:val="24"/>
          <w:szCs w:val="24"/>
        </w:rPr>
        <w:t xml:space="preserve"> (образование с учетом  возрастных и индивидуальных психологических особенностей ребенка).</w:t>
      </w:r>
    </w:p>
    <w:p w:rsidR="00C95510" w:rsidRPr="00736239" w:rsidRDefault="00C95510" w:rsidP="00C95510">
      <w:pPr>
        <w:pStyle w:val="a6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239">
        <w:rPr>
          <w:rFonts w:ascii="Times New Roman" w:hAnsi="Times New Roman"/>
          <w:sz w:val="24"/>
          <w:szCs w:val="24"/>
        </w:rPr>
        <w:t>Принцип развития детского творчества (творчество – универсальная способность, обеспечивающая успешность в выполнении разных видов детской деятельности.</w:t>
      </w:r>
      <w:proofErr w:type="gramEnd"/>
      <w:r w:rsidRPr="0073623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36239">
        <w:rPr>
          <w:rFonts w:ascii="Times New Roman" w:hAnsi="Times New Roman"/>
          <w:sz w:val="24"/>
          <w:szCs w:val="24"/>
        </w:rPr>
        <w:t>Данный принцип предполагает широкое использование   игры, сказки  как источника детского творчества).</w:t>
      </w:r>
      <w:proofErr w:type="gramEnd"/>
    </w:p>
    <w:p w:rsidR="00C95510" w:rsidRPr="00736239" w:rsidRDefault="00C95510" w:rsidP="00C95510">
      <w:pPr>
        <w:pStyle w:val="a6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Принцип субъективности (выявление, сохранение и развитие индивидуальности, самобытности ребенка, учет его индивидуального опыта  поддержка и стимулирование процессов саморазвития и самовоспитания).</w:t>
      </w:r>
    </w:p>
    <w:p w:rsidR="00C95510" w:rsidRPr="00736239" w:rsidRDefault="00C95510" w:rsidP="00C95510">
      <w:pPr>
        <w:pStyle w:val="a6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Принцип оптимального взаимодействия взрослого с ребенком (создание благоприятных условий для «процветания» дарований ребенка). Данный принцип предусматривает также взаимодействие между педагогом и родителями, согласованность их действий, партнерские отношения.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 xml:space="preserve">Считаю, что эффективная форма развития художественно одаренного ребенка, создающая условия для раскрытия его собственного потенциала </w:t>
      </w:r>
      <w:r w:rsidRPr="00870824">
        <w:rPr>
          <w:b/>
          <w:sz w:val="24"/>
          <w:szCs w:val="24"/>
        </w:rPr>
        <w:t>является организация персональной выставки. Именно персональная выставка  является платформой  для самореализации и разностороннего самораскрытия автора.</w:t>
      </w:r>
      <w:r>
        <w:rPr>
          <w:sz w:val="24"/>
          <w:szCs w:val="24"/>
        </w:rPr>
        <w:t xml:space="preserve"> 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  Персональная выставка рисунков - доступная форма работы, которая позволяет увидеть потенциал юного художника в наиболее полном объеме, наметить пути дальнейшего развития его дарования, возможность самому маленькому автору ощутить атмосферу публичности и значимость сделанного. Это прекрасная возможность для ребенка показать свои достижения и скрытые таланты, это шаг для достижения своих целей. Для ребят сверстников это возможность увидеть своего друга с другой, а может быть с новой стороны и для кого-то стимул попробовать себя тоже в этом виде деятельности.  Организация персональной выставки решает следующие задачи:</w:t>
      </w:r>
    </w:p>
    <w:p w:rsidR="00C95510" w:rsidRPr="00736239" w:rsidRDefault="00C95510" w:rsidP="00C9551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выявление и развитие художественно одаренного ребенка;</w:t>
      </w:r>
    </w:p>
    <w:p w:rsidR="00C95510" w:rsidRDefault="00C95510" w:rsidP="00C9551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юный художник </w:t>
      </w:r>
      <w:r w:rsidRPr="00736239">
        <w:rPr>
          <w:rFonts w:ascii="Times New Roman" w:hAnsi="Times New Roman"/>
          <w:sz w:val="24"/>
          <w:szCs w:val="24"/>
        </w:rPr>
        <w:t>приобретает первый опыт организации собственной персональной выставки;</w:t>
      </w:r>
    </w:p>
    <w:p w:rsidR="00C95510" w:rsidRPr="00B45EBA" w:rsidRDefault="00C95510" w:rsidP="00C9551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дошкольник раскрывает себя как талантливая личность в глазах сверстников</w:t>
      </w:r>
      <w:r>
        <w:rPr>
          <w:rFonts w:ascii="Times New Roman" w:hAnsi="Times New Roman"/>
          <w:sz w:val="24"/>
          <w:szCs w:val="24"/>
        </w:rPr>
        <w:t>;</w:t>
      </w:r>
    </w:p>
    <w:p w:rsidR="00C95510" w:rsidRPr="00736239" w:rsidRDefault="00C95510" w:rsidP="00C9551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имеет возможность построить общение со сверстниками и взрослыми, посредством демонстрации своих  художественных работ.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color w:val="000000"/>
          <w:sz w:val="24"/>
          <w:szCs w:val="24"/>
        </w:rPr>
        <w:t> </w:t>
      </w:r>
      <w:r w:rsidRPr="00736239">
        <w:rPr>
          <w:sz w:val="24"/>
          <w:szCs w:val="24"/>
        </w:rPr>
        <w:t xml:space="preserve">В нашем детском саду сложилась определённая система работы с художественно одаренными детьми.  Как воспитатель по изобразительной деятельности, веду свою работу в тесной взаимосвязи с воспитателями групп, что позволяет мне выстраивать личностно-ориентированную модель взаимодействия с ребенком.  Наладить контакт с дошкольником, раскрыть его сильные стороны, что очень важно для построения его индивидуального маршрута. </w:t>
      </w:r>
      <w:r>
        <w:rPr>
          <w:sz w:val="24"/>
          <w:szCs w:val="24"/>
        </w:rPr>
        <w:t>Ежегодная организация персональной</w:t>
      </w:r>
      <w:r w:rsidRPr="00736239">
        <w:rPr>
          <w:sz w:val="24"/>
          <w:szCs w:val="24"/>
        </w:rPr>
        <w:t xml:space="preserve"> выставки дошкольника проходит в очень </w:t>
      </w:r>
      <w:proofErr w:type="gramStart"/>
      <w:r w:rsidRPr="00736239">
        <w:rPr>
          <w:sz w:val="24"/>
          <w:szCs w:val="24"/>
        </w:rPr>
        <w:t>тесном</w:t>
      </w:r>
      <w:proofErr w:type="gramEnd"/>
      <w:r w:rsidRPr="00736239">
        <w:rPr>
          <w:sz w:val="24"/>
          <w:szCs w:val="24"/>
        </w:rPr>
        <w:t xml:space="preserve"> </w:t>
      </w:r>
      <w:proofErr w:type="gramStart"/>
      <w:r w:rsidRPr="00736239">
        <w:rPr>
          <w:sz w:val="24"/>
          <w:szCs w:val="24"/>
        </w:rPr>
        <w:lastRenderedPageBreak/>
        <w:t>сотрудничестве</w:t>
      </w:r>
      <w:proofErr w:type="gramEnd"/>
      <w:r w:rsidRPr="00736239">
        <w:rPr>
          <w:sz w:val="24"/>
          <w:szCs w:val="24"/>
        </w:rPr>
        <w:t xml:space="preserve"> с его семьей, которая помогает не только в подготовке работ на выставку, но и в составлении небольшого рассказа – резюме о юном художнике, оформлении приг</w:t>
      </w:r>
      <w:r>
        <w:rPr>
          <w:sz w:val="24"/>
          <w:szCs w:val="24"/>
        </w:rPr>
        <w:t>ласительных билетов на выставку, составлению сценария мероприятия.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Систему</w:t>
      </w:r>
      <w:r w:rsidRPr="00736239">
        <w:rPr>
          <w:sz w:val="24"/>
          <w:szCs w:val="24"/>
        </w:rPr>
        <w:t xml:space="preserve"> работы по организации персональной выставки дошкольника </w:t>
      </w:r>
      <w:r>
        <w:rPr>
          <w:sz w:val="24"/>
          <w:szCs w:val="24"/>
        </w:rPr>
        <w:t xml:space="preserve">осуществляю в </w:t>
      </w:r>
      <w:r w:rsidRPr="00736239">
        <w:rPr>
          <w:sz w:val="24"/>
          <w:szCs w:val="24"/>
        </w:rPr>
        <w:t>три этапа: подготовительный, презентационный и итоговый.</w:t>
      </w:r>
    </w:p>
    <w:p w:rsidR="00C95510" w:rsidRDefault="00C95510" w:rsidP="00C95510">
      <w:pPr>
        <w:ind w:firstLine="709"/>
        <w:jc w:val="both"/>
        <w:rPr>
          <w:b/>
          <w:sz w:val="28"/>
          <w:szCs w:val="28"/>
        </w:rPr>
      </w:pPr>
    </w:p>
    <w:p w:rsidR="00C95510" w:rsidRPr="00447FA6" w:rsidRDefault="00C95510" w:rsidP="00C95510">
      <w:pPr>
        <w:ind w:firstLine="709"/>
        <w:jc w:val="both"/>
        <w:rPr>
          <w:sz w:val="28"/>
          <w:szCs w:val="28"/>
        </w:rPr>
      </w:pPr>
      <w:r w:rsidRPr="0084703F">
        <w:rPr>
          <w:b/>
          <w:sz w:val="28"/>
          <w:szCs w:val="28"/>
        </w:rPr>
        <w:t>Первый этап – подготовительный</w:t>
      </w:r>
      <w:r w:rsidRPr="0084703F">
        <w:rPr>
          <w:sz w:val="28"/>
          <w:szCs w:val="28"/>
        </w:rPr>
        <w:t xml:space="preserve"> </w:t>
      </w:r>
    </w:p>
    <w:p w:rsidR="00C95510" w:rsidRPr="0084703F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84703F">
        <w:rPr>
          <w:rFonts w:ascii="Times New Roman" w:hAnsi="Times New Roman"/>
          <w:b/>
          <w:sz w:val="28"/>
          <w:szCs w:val="28"/>
        </w:rPr>
        <w:t>отбор и оформление работ для выставки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ребенком и его</w:t>
      </w:r>
      <w:r w:rsidRPr="00736239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родителями отбираем</w:t>
      </w:r>
      <w:r w:rsidRPr="00736239">
        <w:rPr>
          <w:sz w:val="24"/>
          <w:szCs w:val="24"/>
        </w:rPr>
        <w:t xml:space="preserve"> работы для выставки</w:t>
      </w:r>
      <w:r>
        <w:rPr>
          <w:sz w:val="24"/>
          <w:szCs w:val="24"/>
        </w:rPr>
        <w:t xml:space="preserve">. </w:t>
      </w:r>
      <w:r w:rsidRPr="00736239">
        <w:rPr>
          <w:sz w:val="24"/>
          <w:szCs w:val="24"/>
        </w:rPr>
        <w:t xml:space="preserve">Каждую работу нужно оформить в рамку или в лучшем случае в паспарту. Также нельзя забывать и про крепления. На мой взгляд, детские работы лучше всего смотрятся в паспарту, которое изготавливается из листа ватмана очень легко. Также понадобится канцелярский нож, карандаш и линейка. Стол покрыть чем-нибудь твердым, чтобы не повредить его поверхность. С помощью линейки  измеряем длину и ширину картины и откладываем на ватмане полученные размеры, вычитая при этом из каждого отрезка по 0,7 см. таким образом, полученный прямоугольник, будет немного меньше реального размера картины. Это делается для того, что </w:t>
      </w:r>
      <w:proofErr w:type="gramStart"/>
      <w:r w:rsidRPr="00736239">
        <w:rPr>
          <w:sz w:val="24"/>
          <w:szCs w:val="24"/>
        </w:rPr>
        <w:t>бы</w:t>
      </w:r>
      <w:proofErr w:type="gramEnd"/>
      <w:r w:rsidRPr="00736239">
        <w:rPr>
          <w:sz w:val="24"/>
          <w:szCs w:val="24"/>
        </w:rPr>
        <w:t xml:space="preserve"> когда мы будем отгибать края, делая окошко для паспарту, у нас не было бы видно края работы картины. Далее начертив прямоугольник, расчерчиваем крест - накрест две линии. Строго из угла в угол. Берем канцелярский нож и при помощи линейки очень внимательно и ровно разрезаем по линиям внутри прямоугольника, стараясь не прорезать за углы прямоугольника. </w:t>
      </w:r>
      <w:r>
        <w:rPr>
          <w:sz w:val="24"/>
          <w:szCs w:val="24"/>
        </w:rPr>
        <w:t xml:space="preserve"> Надрезаем и отворачиваем </w:t>
      </w:r>
      <w:r w:rsidRPr="00736239">
        <w:rPr>
          <w:sz w:val="24"/>
          <w:szCs w:val="24"/>
        </w:rPr>
        <w:t xml:space="preserve"> треугольные конвертики.  Затем проделаем то же в обратном порядке. А именно. Приложим свою работу на открытое "окошко" паспарту. Наметим карандашом  края работы. Ножом аккуратно, не прорезая бумагу, сделаем надрезы и отвернем, теперь уже в обратном порядке наши треугольники - конверты. Вот, что должно получиться.</w:t>
      </w:r>
      <w:r>
        <w:rPr>
          <w:sz w:val="24"/>
          <w:szCs w:val="24"/>
        </w:rPr>
        <w:t xml:space="preserve">  (Приложение 1)</w:t>
      </w:r>
      <w:r w:rsidRPr="00736239">
        <w:rPr>
          <w:sz w:val="24"/>
          <w:szCs w:val="24"/>
        </w:rPr>
        <w:t xml:space="preserve"> 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 xml:space="preserve">В получившийся конвертик легко вставить готовую работу. 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редактирование названия работ с использованием литературного материала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Каждую работу нужно подписать, где указывается не только название, но и техника исполнения. Также сколько лет было автору на момент выполнения работы.</w:t>
      </w:r>
      <w:r>
        <w:rPr>
          <w:sz w:val="24"/>
          <w:szCs w:val="24"/>
        </w:rPr>
        <w:t xml:space="preserve">  (Приложение 2)</w:t>
      </w:r>
      <w:r w:rsidRPr="00736239">
        <w:rPr>
          <w:sz w:val="24"/>
          <w:szCs w:val="24"/>
        </w:rPr>
        <w:t xml:space="preserve"> Желательно каждую работу сопроводить выдержкой какого-нибудь литературного произведения. Например: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8222"/>
      </w:tblGrid>
      <w:tr w:rsidR="00C95510" w:rsidRPr="00736239" w:rsidTr="00A76823">
        <w:trPr>
          <w:trHeight w:val="2194"/>
        </w:trPr>
        <w:tc>
          <w:tcPr>
            <w:tcW w:w="8222" w:type="dxa"/>
          </w:tcPr>
          <w:p w:rsidR="00C95510" w:rsidRPr="00736239" w:rsidRDefault="00C95510" w:rsidP="00A76823">
            <w:pPr>
              <w:ind w:firstLine="709"/>
              <w:jc w:val="center"/>
              <w:rPr>
                <w:sz w:val="24"/>
                <w:szCs w:val="24"/>
                <w:u w:val="single"/>
              </w:rPr>
            </w:pPr>
            <w:r w:rsidRPr="00736239">
              <w:rPr>
                <w:sz w:val="24"/>
                <w:szCs w:val="24"/>
                <w:u w:val="single"/>
              </w:rPr>
              <w:t>«Цветы на столе»</w:t>
            </w:r>
          </w:p>
          <w:p w:rsidR="00C95510" w:rsidRPr="00736239" w:rsidRDefault="00C95510" w:rsidP="00A76823">
            <w:pPr>
              <w:ind w:firstLine="709"/>
              <w:jc w:val="center"/>
              <w:rPr>
                <w:sz w:val="24"/>
                <w:szCs w:val="24"/>
                <w:u w:val="single"/>
              </w:rPr>
            </w:pPr>
            <w:r w:rsidRPr="00736239">
              <w:rPr>
                <w:sz w:val="24"/>
                <w:szCs w:val="24"/>
                <w:u w:val="single"/>
              </w:rPr>
              <w:t>Акварель. 5 лет</w:t>
            </w:r>
          </w:p>
          <w:p w:rsidR="00C95510" w:rsidRPr="00736239" w:rsidRDefault="00C95510" w:rsidP="00A76823">
            <w:pPr>
              <w:ind w:firstLine="709"/>
              <w:jc w:val="center"/>
              <w:rPr>
                <w:sz w:val="24"/>
                <w:szCs w:val="24"/>
              </w:rPr>
            </w:pPr>
            <w:r w:rsidRPr="00736239">
              <w:rPr>
                <w:sz w:val="24"/>
                <w:szCs w:val="24"/>
              </w:rPr>
              <w:t xml:space="preserve">Если видишь на картине чашку кофе на столе, </w:t>
            </w:r>
          </w:p>
          <w:p w:rsidR="00C95510" w:rsidRPr="00736239" w:rsidRDefault="00C95510" w:rsidP="00A76823">
            <w:pPr>
              <w:ind w:firstLine="709"/>
              <w:jc w:val="center"/>
              <w:rPr>
                <w:sz w:val="24"/>
                <w:szCs w:val="24"/>
              </w:rPr>
            </w:pPr>
            <w:r w:rsidRPr="00736239">
              <w:rPr>
                <w:sz w:val="24"/>
                <w:szCs w:val="24"/>
              </w:rPr>
              <w:t xml:space="preserve">Или морс в большом графине, или розу в хрустале, </w:t>
            </w:r>
          </w:p>
          <w:p w:rsidR="00C95510" w:rsidRPr="00736239" w:rsidRDefault="00C95510" w:rsidP="00A76823">
            <w:pPr>
              <w:ind w:firstLine="709"/>
              <w:jc w:val="center"/>
              <w:rPr>
                <w:sz w:val="24"/>
                <w:szCs w:val="24"/>
              </w:rPr>
            </w:pPr>
            <w:r w:rsidRPr="00736239">
              <w:rPr>
                <w:sz w:val="24"/>
                <w:szCs w:val="24"/>
              </w:rPr>
              <w:t>Или бронзовую чашу, или грушу, или торт.</w:t>
            </w:r>
          </w:p>
          <w:p w:rsidR="00C95510" w:rsidRPr="00736239" w:rsidRDefault="00C95510" w:rsidP="00A76823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36239">
              <w:rPr>
                <w:sz w:val="24"/>
                <w:szCs w:val="24"/>
              </w:rPr>
              <w:t>Или все предметы сразу, знай, что это - натюрморт.</w:t>
            </w:r>
          </w:p>
        </w:tc>
      </w:tr>
    </w:tbl>
    <w:p w:rsidR="00C95510" w:rsidRPr="00736239" w:rsidRDefault="00C95510" w:rsidP="00C95510">
      <w:pPr>
        <w:ind w:firstLine="709"/>
        <w:jc w:val="both"/>
        <w:rPr>
          <w:b/>
          <w:i/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фотографирование  работ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Все детские работы, представленные на выставке, сфотографируйте и составьте список в виде таблицы.</w:t>
      </w:r>
      <w:r>
        <w:rPr>
          <w:sz w:val="24"/>
          <w:szCs w:val="24"/>
        </w:rPr>
        <w:t xml:space="preserve"> (Приложение3)</w:t>
      </w:r>
      <w:r w:rsidRPr="00736239">
        <w:rPr>
          <w:sz w:val="24"/>
          <w:szCs w:val="24"/>
        </w:rPr>
        <w:t xml:space="preserve"> Это пригодится для дальнейшего оформления выставки, для составления каталога, альбома, буклета о юном художнике, для пригласительных билетов, для объявления об открытии выставки.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организация пространства для комфортного просмотра выставки</w:t>
      </w:r>
    </w:p>
    <w:p w:rsidR="00C95510" w:rsidRDefault="00C95510" w:rsidP="00C95510">
      <w:pPr>
        <w:ind w:firstLine="709"/>
        <w:jc w:val="both"/>
      </w:pPr>
      <w:r w:rsidRPr="00736239">
        <w:rPr>
          <w:sz w:val="24"/>
          <w:szCs w:val="24"/>
        </w:rPr>
        <w:t xml:space="preserve">Продумать где и когда лучше оформить данную выставку. Выбрать тот зал или холл детского сада, где всем посетителям будет комфортно и удобно рассматривать картины, чтобы </w:t>
      </w:r>
      <w:r w:rsidRPr="00736239">
        <w:rPr>
          <w:sz w:val="24"/>
          <w:szCs w:val="24"/>
        </w:rPr>
        <w:lastRenderedPageBreak/>
        <w:t xml:space="preserve">большинство родителей в удобное для них время смогли увидеть ее. Для </w:t>
      </w:r>
      <w:proofErr w:type="gramStart"/>
      <w:r w:rsidRPr="00736239">
        <w:rPr>
          <w:sz w:val="24"/>
          <w:szCs w:val="24"/>
        </w:rPr>
        <w:t>тех</w:t>
      </w:r>
      <w:proofErr w:type="gramEnd"/>
      <w:r w:rsidRPr="00736239">
        <w:rPr>
          <w:sz w:val="24"/>
          <w:szCs w:val="24"/>
        </w:rPr>
        <w:t xml:space="preserve"> кто не сможет посетить выставку в детском саду, может сделать это виртуально на сайте нашего детского сада.</w:t>
      </w:r>
      <w:r>
        <w:rPr>
          <w:sz w:val="24"/>
          <w:szCs w:val="24"/>
        </w:rPr>
        <w:t xml:space="preserve"> </w:t>
      </w:r>
      <w:r w:rsidRPr="00736239">
        <w:rPr>
          <w:sz w:val="24"/>
          <w:szCs w:val="24"/>
        </w:rPr>
        <w:t xml:space="preserve"> Для этого мной составляется презентация выставки в программе </w:t>
      </w:r>
      <w:r w:rsidRPr="00736239">
        <w:rPr>
          <w:sz w:val="24"/>
          <w:szCs w:val="24"/>
          <w:lang w:val="en-US"/>
        </w:rPr>
        <w:t>Power</w:t>
      </w:r>
      <w:r w:rsidRPr="00736239">
        <w:rPr>
          <w:sz w:val="24"/>
          <w:szCs w:val="24"/>
        </w:rPr>
        <w:t xml:space="preserve"> </w:t>
      </w:r>
      <w:r w:rsidRPr="00736239"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 xml:space="preserve">, которую можно просмотреть на страничке </w:t>
      </w:r>
      <w:proofErr w:type="spellStart"/>
      <w:r>
        <w:rPr>
          <w:sz w:val="24"/>
          <w:szCs w:val="24"/>
        </w:rPr>
        <w:t>изоруководителя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Е.В.Семеновой</w:t>
      </w:r>
      <w:proofErr w:type="spellEnd"/>
      <w:r>
        <w:rPr>
          <w:sz w:val="24"/>
          <w:szCs w:val="24"/>
        </w:rPr>
        <w:t xml:space="preserve"> на сайте дошкольного учреждения в разделе «Фотогалерея работ детей» (Приложение 4)</w:t>
      </w:r>
      <w:r w:rsidRPr="00F24575">
        <w:t xml:space="preserve"> </w:t>
      </w:r>
    </w:p>
    <w:p w:rsidR="00C95510" w:rsidRDefault="00B36C90" w:rsidP="00C95510">
      <w:pPr>
        <w:ind w:firstLine="709"/>
        <w:jc w:val="both"/>
        <w:rPr>
          <w:sz w:val="24"/>
          <w:szCs w:val="24"/>
        </w:rPr>
      </w:pPr>
      <w:hyperlink r:id="rId12" w:history="1">
        <w:r w:rsidR="00C95510" w:rsidRPr="00EF128B">
          <w:rPr>
            <w:rStyle w:val="a7"/>
            <w:sz w:val="24"/>
            <w:szCs w:val="24"/>
          </w:rPr>
          <w:t>https://ds11-tmr.edu.yar.ru/pedagogicheskaya_shkatulka/stranichka_rukovoditelya_izostudii_e__57.html</w:t>
        </w:r>
      </w:hyperlink>
    </w:p>
    <w:p w:rsidR="00C95510" w:rsidRPr="00736239" w:rsidRDefault="00C95510" w:rsidP="00C95510">
      <w:pPr>
        <w:jc w:val="both"/>
        <w:rPr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подбор литературного и музыкального материала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Для оформления: детских работ, приглашения,  буклета  о юном художнике, презентации и открытии выставки подбирается литературный и музыкальный материал. Это могут быть строчки из стихотворений, песен, фольклор, классические и современные музыкальные произведения.</w:t>
      </w:r>
      <w:r>
        <w:rPr>
          <w:sz w:val="24"/>
          <w:szCs w:val="24"/>
        </w:rPr>
        <w:t xml:space="preserve"> </w:t>
      </w:r>
      <w:r w:rsidRPr="00736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5)  </w:t>
      </w:r>
      <w:r w:rsidRPr="00736239">
        <w:rPr>
          <w:sz w:val="24"/>
          <w:szCs w:val="24"/>
        </w:rPr>
        <w:t xml:space="preserve">Например: для презентации картины «Море» ребенок прочитал стихотворение «Я рисую море» на фоне легкой музыки со звуком шум моря и океана. Такая презентация картины привлекает внимание и эмоционально трогает участников выставки. </w:t>
      </w:r>
    </w:p>
    <w:p w:rsidR="00C95510" w:rsidRPr="00A631E9" w:rsidRDefault="00C95510" w:rsidP="00C95510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C95510" w:rsidRPr="00A631E9" w:rsidRDefault="00C95510" w:rsidP="00C95510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A631E9">
        <w:rPr>
          <w:b/>
          <w:sz w:val="28"/>
          <w:szCs w:val="28"/>
        </w:rPr>
        <w:t>Я рисую море</w:t>
      </w:r>
    </w:p>
    <w:p w:rsidR="00C95510" w:rsidRPr="00736239" w:rsidRDefault="00C95510" w:rsidP="00C95510">
      <w:pPr>
        <w:spacing w:line="240" w:lineRule="atLeast"/>
        <w:rPr>
          <w:sz w:val="24"/>
          <w:szCs w:val="24"/>
        </w:rPr>
      </w:pPr>
      <w:r w:rsidRPr="00736239">
        <w:rPr>
          <w:sz w:val="24"/>
          <w:szCs w:val="24"/>
        </w:rPr>
        <w:t>Я рисую море,</w:t>
      </w:r>
      <w:r w:rsidRPr="00736239">
        <w:rPr>
          <w:sz w:val="24"/>
          <w:szCs w:val="24"/>
        </w:rPr>
        <w:br/>
        <w:t>Голубые дали.</w:t>
      </w:r>
      <w:r w:rsidRPr="00736239">
        <w:rPr>
          <w:sz w:val="24"/>
          <w:szCs w:val="24"/>
        </w:rPr>
        <w:br/>
        <w:t>Вы такого моря</w:t>
      </w:r>
      <w:r w:rsidRPr="00736239">
        <w:rPr>
          <w:sz w:val="24"/>
          <w:szCs w:val="24"/>
        </w:rPr>
        <w:br/>
        <w:t>Просто не видали!</w:t>
      </w:r>
    </w:p>
    <w:p w:rsidR="00C95510" w:rsidRPr="00736239" w:rsidRDefault="00C95510" w:rsidP="00C95510">
      <w:pPr>
        <w:shd w:val="clear" w:color="auto" w:fill="FFFFFF"/>
        <w:spacing w:line="240" w:lineRule="atLeast"/>
        <w:rPr>
          <w:sz w:val="24"/>
          <w:szCs w:val="24"/>
        </w:rPr>
      </w:pPr>
      <w:r w:rsidRPr="00736239">
        <w:rPr>
          <w:sz w:val="24"/>
          <w:szCs w:val="24"/>
        </w:rPr>
        <w:t>У меня такая</w:t>
      </w:r>
      <w:r w:rsidRPr="00736239">
        <w:rPr>
          <w:sz w:val="24"/>
          <w:szCs w:val="24"/>
        </w:rPr>
        <w:br/>
        <w:t>Краска голубая,</w:t>
      </w:r>
      <w:r w:rsidRPr="00736239">
        <w:rPr>
          <w:sz w:val="24"/>
          <w:szCs w:val="24"/>
        </w:rPr>
        <w:br/>
        <w:t>Что волна любая</w:t>
      </w:r>
      <w:r w:rsidRPr="00736239">
        <w:rPr>
          <w:sz w:val="24"/>
          <w:szCs w:val="24"/>
        </w:rPr>
        <w:br/>
        <w:t>Просто как живая!</w:t>
      </w:r>
    </w:p>
    <w:p w:rsidR="00C95510" w:rsidRPr="00736239" w:rsidRDefault="00C95510" w:rsidP="00C95510">
      <w:pPr>
        <w:shd w:val="clear" w:color="auto" w:fill="FFFFFF"/>
        <w:spacing w:line="240" w:lineRule="atLeast"/>
        <w:rPr>
          <w:sz w:val="24"/>
          <w:szCs w:val="24"/>
        </w:rPr>
      </w:pPr>
      <w:r w:rsidRPr="00736239">
        <w:rPr>
          <w:sz w:val="24"/>
          <w:szCs w:val="24"/>
        </w:rPr>
        <w:t>Я сижу тихонько</w:t>
      </w:r>
      <w:proofErr w:type="gramStart"/>
      <w:r w:rsidRPr="00736239">
        <w:rPr>
          <w:sz w:val="24"/>
          <w:szCs w:val="24"/>
        </w:rPr>
        <w:br/>
        <w:t>О</w:t>
      </w:r>
      <w:proofErr w:type="gramEnd"/>
      <w:r w:rsidRPr="00736239">
        <w:rPr>
          <w:sz w:val="24"/>
          <w:szCs w:val="24"/>
        </w:rPr>
        <w:t>коло прибоя —</w:t>
      </w:r>
      <w:r w:rsidRPr="00736239">
        <w:rPr>
          <w:sz w:val="24"/>
          <w:szCs w:val="24"/>
        </w:rPr>
        <w:br/>
        <w:t>Окунаю кисточку</w:t>
      </w:r>
      <w:r w:rsidRPr="00736239">
        <w:rPr>
          <w:sz w:val="24"/>
          <w:szCs w:val="24"/>
        </w:rPr>
        <w:br/>
        <w:t>В море голубое.</w:t>
      </w:r>
    </w:p>
    <w:p w:rsidR="00C95510" w:rsidRPr="00736239" w:rsidRDefault="00C95510" w:rsidP="00C95510">
      <w:pPr>
        <w:shd w:val="clear" w:color="auto" w:fill="FFFFFF"/>
        <w:spacing w:line="240" w:lineRule="atLeast"/>
        <w:ind w:firstLine="709"/>
        <w:rPr>
          <w:sz w:val="24"/>
          <w:szCs w:val="24"/>
        </w:rPr>
      </w:pPr>
      <w:r w:rsidRPr="00736239">
        <w:rPr>
          <w:sz w:val="24"/>
          <w:szCs w:val="24"/>
        </w:rPr>
        <w:t xml:space="preserve">                           В. Орлов</w:t>
      </w:r>
    </w:p>
    <w:p w:rsidR="00C95510" w:rsidRPr="00736239" w:rsidRDefault="00C95510" w:rsidP="00C95510">
      <w:pPr>
        <w:ind w:firstLine="709"/>
        <w:jc w:val="both"/>
        <w:rPr>
          <w:b/>
          <w:i/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подготовка буклета о юном художнике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Важной составляющей частью организации персональной выставки является составление буклета о юном художнике. Конечно, здесь на помощь приходят родители. Только с их согласия,  предоставляются  краткие сведения о ребенке. Буклет позволяет ярко и красочно представить информацию о художнике. Там размещается его фотография, а также фото нескольких его картин. Лучшим вариантом служит двусторонняя листовка</w:t>
      </w:r>
      <w:r>
        <w:rPr>
          <w:sz w:val="24"/>
          <w:szCs w:val="24"/>
        </w:rPr>
        <w:t xml:space="preserve"> формата А5.  (Приложение 6)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оформления буклета поможет программа </w:t>
      </w:r>
      <w:proofErr w:type="spellStart"/>
      <w:r>
        <w:rPr>
          <w:sz w:val="24"/>
          <w:szCs w:val="24"/>
          <w:lang w:val="en-US"/>
        </w:rPr>
        <w:t>Canva</w:t>
      </w:r>
      <w:proofErr w:type="spellEnd"/>
      <w:r>
        <w:rPr>
          <w:sz w:val="24"/>
          <w:szCs w:val="24"/>
        </w:rPr>
        <w:t xml:space="preserve"> или  </w:t>
      </w:r>
      <w:proofErr w:type="spellStart"/>
      <w:r>
        <w:rPr>
          <w:sz w:val="24"/>
          <w:szCs w:val="24"/>
          <w:lang w:val="en-US"/>
        </w:rPr>
        <w:t>Publicher</w:t>
      </w:r>
      <w:proofErr w:type="spellEnd"/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A631E9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/>
          <w:b/>
          <w:sz w:val="28"/>
          <w:szCs w:val="28"/>
        </w:rPr>
      </w:pPr>
      <w:r w:rsidRPr="00A631E9">
        <w:rPr>
          <w:rFonts w:ascii="Times New Roman" w:hAnsi="Times New Roman"/>
          <w:b/>
          <w:sz w:val="28"/>
          <w:szCs w:val="28"/>
        </w:rPr>
        <w:t>оформление объявления об открытии выставки и пригласительных билетов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Приглашение на открытие персональной выставки содержит название, адрес, время, место, какие еще планируются мероприятия</w:t>
      </w:r>
      <w:r>
        <w:rPr>
          <w:sz w:val="24"/>
          <w:szCs w:val="24"/>
        </w:rPr>
        <w:t xml:space="preserve"> (например, музыкальное выступление)</w:t>
      </w:r>
      <w:r w:rsidRPr="007362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(Приложение 7)</w:t>
      </w:r>
      <w:r w:rsidRPr="00736239">
        <w:rPr>
          <w:sz w:val="24"/>
          <w:szCs w:val="24"/>
        </w:rPr>
        <w:t xml:space="preserve"> Приглашение вывешивается не только в каждую группу детского сада, но и в новостную ленту</w:t>
      </w:r>
      <w:r>
        <w:rPr>
          <w:sz w:val="24"/>
          <w:szCs w:val="24"/>
        </w:rPr>
        <w:t xml:space="preserve"> учреждения (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4)</w:t>
      </w:r>
    </w:p>
    <w:p w:rsidR="00C95510" w:rsidRDefault="00B36C90" w:rsidP="00C95510">
      <w:pPr>
        <w:ind w:firstLine="709"/>
        <w:jc w:val="both"/>
        <w:rPr>
          <w:sz w:val="24"/>
          <w:szCs w:val="24"/>
        </w:rPr>
      </w:pPr>
      <w:hyperlink r:id="rId13" w:history="1">
        <w:r w:rsidR="00C95510" w:rsidRPr="00EF128B">
          <w:rPr>
            <w:rStyle w:val="a7"/>
            <w:sz w:val="24"/>
            <w:szCs w:val="24"/>
          </w:rPr>
          <w:t>https://ds11-tmr.edu.yar.ru/novosti_uchrezhdeniya.html</w:t>
        </w:r>
      </w:hyperlink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на страничке </w:t>
      </w:r>
      <w:proofErr w:type="spellStart"/>
      <w:r>
        <w:rPr>
          <w:sz w:val="24"/>
          <w:szCs w:val="24"/>
        </w:rPr>
        <w:t>изоруководителя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Е.В.Семеновой</w:t>
      </w:r>
      <w:proofErr w:type="spellEnd"/>
      <w:r w:rsidRPr="00736239">
        <w:rPr>
          <w:sz w:val="24"/>
          <w:szCs w:val="24"/>
        </w:rPr>
        <w:t xml:space="preserve"> на сайте </w:t>
      </w:r>
      <w:r>
        <w:rPr>
          <w:sz w:val="24"/>
          <w:szCs w:val="24"/>
        </w:rPr>
        <w:t>детского сада</w:t>
      </w:r>
    </w:p>
    <w:p w:rsidR="00C95510" w:rsidRDefault="00B36C90" w:rsidP="00C95510">
      <w:pPr>
        <w:ind w:firstLine="709"/>
        <w:jc w:val="both"/>
        <w:rPr>
          <w:sz w:val="24"/>
          <w:szCs w:val="24"/>
        </w:rPr>
      </w:pPr>
      <w:hyperlink r:id="rId14" w:history="1">
        <w:r w:rsidR="00C95510" w:rsidRPr="00EF128B">
          <w:rPr>
            <w:rStyle w:val="a7"/>
            <w:sz w:val="24"/>
            <w:szCs w:val="24"/>
          </w:rPr>
          <w:t>https://ds11-tmr.edu.yar.ru/pedagogicheskaya_shkatulka/stranichka_rukovoditelya_izostudii_e__57.html</w:t>
        </w:r>
      </w:hyperlink>
    </w:p>
    <w:p w:rsidR="00C95510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Также можно сделать персональные небольшие пригласительные билеты для друзей, родителей или тех людей, кого пожелает пригласить художник данной выставки. И разослать. Это очень приятно!</w:t>
      </w:r>
    </w:p>
    <w:p w:rsid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lastRenderedPageBreak/>
        <w:t>Вот все и готово к открытию персональной выставки юного художника.  Мы подошли ко второму этапу организации выставки это - написание сценария мероприятия и непосредственно  ее открытие.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</w:p>
    <w:p w:rsidR="00C95510" w:rsidRDefault="00C95510" w:rsidP="00C955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этап – презентационный</w:t>
      </w:r>
    </w:p>
    <w:p w:rsidR="00C95510" w:rsidRPr="002C7603" w:rsidRDefault="00C95510" w:rsidP="00C95510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2C7603">
        <w:rPr>
          <w:rFonts w:ascii="Times New Roman" w:hAnsi="Times New Roman"/>
          <w:sz w:val="24"/>
          <w:szCs w:val="24"/>
        </w:rPr>
        <w:t>написание сценария мероприят</w:t>
      </w:r>
      <w:r>
        <w:rPr>
          <w:rFonts w:ascii="Times New Roman" w:hAnsi="Times New Roman"/>
          <w:sz w:val="24"/>
          <w:szCs w:val="24"/>
        </w:rPr>
        <w:t>ия с привлечением  родителей,</w:t>
      </w:r>
    </w:p>
    <w:p w:rsidR="00C95510" w:rsidRPr="00736239" w:rsidRDefault="00C95510" w:rsidP="00C95510">
      <w:pPr>
        <w:pStyle w:val="a6"/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 xml:space="preserve">открытие выставки и вступительное слово </w:t>
      </w:r>
      <w:proofErr w:type="spellStart"/>
      <w:r w:rsidRPr="00736239">
        <w:rPr>
          <w:rFonts w:ascii="Times New Roman" w:hAnsi="Times New Roman"/>
          <w:sz w:val="24"/>
          <w:szCs w:val="24"/>
        </w:rPr>
        <w:t>изоруководителя</w:t>
      </w:r>
      <w:proofErr w:type="spellEnd"/>
      <w:r w:rsidRPr="00736239">
        <w:rPr>
          <w:rFonts w:ascii="Times New Roman" w:hAnsi="Times New Roman"/>
          <w:sz w:val="24"/>
          <w:szCs w:val="24"/>
        </w:rPr>
        <w:t xml:space="preserve"> детского сада</w:t>
      </w:r>
      <w:r>
        <w:rPr>
          <w:rFonts w:ascii="Times New Roman" w:hAnsi="Times New Roman"/>
          <w:sz w:val="24"/>
          <w:szCs w:val="24"/>
        </w:rPr>
        <w:t>,</w:t>
      </w:r>
      <w:r w:rsidRPr="00736239">
        <w:rPr>
          <w:rFonts w:ascii="Times New Roman" w:hAnsi="Times New Roman"/>
          <w:sz w:val="24"/>
          <w:szCs w:val="24"/>
        </w:rPr>
        <w:t xml:space="preserve"> </w:t>
      </w:r>
    </w:p>
    <w:p w:rsidR="00C95510" w:rsidRPr="00736239" w:rsidRDefault="00C95510" w:rsidP="00C95510">
      <w:pPr>
        <w:pStyle w:val="a6"/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презентация художником своих работ на фоне литературного и музыкального материала,</w:t>
      </w:r>
    </w:p>
    <w:p w:rsidR="00C95510" w:rsidRPr="00736239" w:rsidRDefault="00C95510" w:rsidP="00C95510">
      <w:pPr>
        <w:pStyle w:val="a6"/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ведение фото и видеосъемки выставки,</w:t>
      </w:r>
    </w:p>
    <w:p w:rsidR="00C95510" w:rsidRPr="00736239" w:rsidRDefault="00C95510" w:rsidP="00C95510">
      <w:pPr>
        <w:pStyle w:val="a6"/>
        <w:numPr>
          <w:ilvl w:val="0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36239">
        <w:rPr>
          <w:rFonts w:ascii="Times New Roman" w:hAnsi="Times New Roman"/>
          <w:sz w:val="24"/>
          <w:szCs w:val="24"/>
        </w:rPr>
        <w:t>просмотр работ  гостями выставки, ответы на их вопросы автором.</w:t>
      </w:r>
    </w:p>
    <w:p w:rsidR="00C95510" w:rsidRPr="00B7358F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 xml:space="preserve">Открытие  выставки носит творческий характер. Не всегда мероприятие открывает </w:t>
      </w:r>
      <w:proofErr w:type="spellStart"/>
      <w:r w:rsidRPr="00736239">
        <w:rPr>
          <w:sz w:val="24"/>
          <w:szCs w:val="24"/>
        </w:rPr>
        <w:t>изоруководитель</w:t>
      </w:r>
      <w:proofErr w:type="spellEnd"/>
      <w:r w:rsidRPr="00736239">
        <w:rPr>
          <w:sz w:val="24"/>
          <w:szCs w:val="24"/>
        </w:rPr>
        <w:t xml:space="preserve"> или представитель администрации детского сада, где зрителям представляется юное дарование, его талант. Это может быть музыкальный номер детей детского сада, песня или музыкально-литературный этюд. Далее виновник торжества представляет свои работы. Рассказывая,  ребенок сообщает: когда он  создал картины, что его побудило к тому или иному образу, в какой технике выполнена, почему она так называется. Для этого он использует строчки из стихотворений, песен, пословицы, поговорки, загадки. В приветственном слове не забыть поблагодарить гостей, пришедших на выставку. Желательно речь ребенка сопроводить музыкальными произведениями. Хорошим дополнением мероприятия служит съемка всего мероприятия. Заранее с оператором обсудить, какие крупные планы вы хотели бы видеть, взять интервью у родителей, детей. Продумать с родителями внешний вид и прическу ребенка. Такие детали помогут вам создать цельный образ, который точно запомниться гостя</w:t>
      </w:r>
      <w:r>
        <w:rPr>
          <w:sz w:val="24"/>
          <w:szCs w:val="24"/>
        </w:rPr>
        <w:t>м и будет еще долго радовать ребенка при просмотре фотографий с выставки.</w:t>
      </w:r>
      <w:r w:rsidRPr="0073623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358F">
        <w:rPr>
          <w:sz w:val="24"/>
          <w:szCs w:val="24"/>
        </w:rPr>
        <w:t>Прилож</w:t>
      </w:r>
      <w:r>
        <w:rPr>
          <w:sz w:val="24"/>
          <w:szCs w:val="24"/>
        </w:rPr>
        <w:t>ение 8 - видеоматериал)</w:t>
      </w:r>
    </w:p>
    <w:p w:rsidR="00C95510" w:rsidRPr="00B7358F" w:rsidRDefault="00C95510" w:rsidP="00C95510">
      <w:pPr>
        <w:ind w:firstLine="709"/>
        <w:jc w:val="both"/>
        <w:rPr>
          <w:sz w:val="28"/>
          <w:szCs w:val="28"/>
        </w:rPr>
      </w:pPr>
      <w:r w:rsidRPr="00B7358F">
        <w:rPr>
          <w:sz w:val="24"/>
          <w:szCs w:val="24"/>
        </w:rPr>
        <w:t xml:space="preserve"> </w:t>
      </w:r>
    </w:p>
    <w:p w:rsidR="00C95510" w:rsidRPr="00A631E9" w:rsidRDefault="00C95510" w:rsidP="00C95510">
      <w:pPr>
        <w:ind w:firstLine="709"/>
        <w:jc w:val="both"/>
        <w:rPr>
          <w:sz w:val="28"/>
          <w:szCs w:val="28"/>
        </w:rPr>
      </w:pPr>
      <w:r w:rsidRPr="00A631E9">
        <w:rPr>
          <w:b/>
          <w:sz w:val="28"/>
          <w:szCs w:val="28"/>
        </w:rPr>
        <w:t>Третий этап – итоговый</w:t>
      </w:r>
      <w:r w:rsidRPr="00A631E9">
        <w:rPr>
          <w:sz w:val="28"/>
          <w:szCs w:val="28"/>
        </w:rPr>
        <w:t>, носит продуктивный характер.</w:t>
      </w:r>
    </w:p>
    <w:p w:rsidR="00C95510" w:rsidRPr="00736239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Любой желающий  может высказать</w:t>
      </w:r>
      <w:r>
        <w:rPr>
          <w:sz w:val="24"/>
          <w:szCs w:val="24"/>
        </w:rPr>
        <w:t xml:space="preserve">, </w:t>
      </w:r>
      <w:r w:rsidRPr="00736239">
        <w:rPr>
          <w:sz w:val="24"/>
          <w:szCs w:val="24"/>
        </w:rPr>
        <w:t xml:space="preserve"> свое отношение к работам автора, задать вопросы. Обязательна поддержка родных людей. Поэтому желательно, чтобы на открытии присутствовали родители, которые кроме напутственных слов  могут вручить подарок. Неотъемлемой  частью является вручение диплома участника персональной выставки. </w:t>
      </w:r>
      <w:r>
        <w:rPr>
          <w:sz w:val="24"/>
          <w:szCs w:val="24"/>
        </w:rPr>
        <w:t xml:space="preserve">(Приложение 9) </w:t>
      </w:r>
      <w:r w:rsidRPr="00736239">
        <w:rPr>
          <w:sz w:val="24"/>
          <w:szCs w:val="24"/>
        </w:rPr>
        <w:t>Можно сделать коллективное и индивидуальное фото с выставки для друзей, родных. Снимки с выставки сможете отправить гостям. Мотивирование ребенка на развитие его творческих способностей являются: создание портфолио своих достижений, создание для каждого одаренного ребенка панорамы фото и видео достижений.</w:t>
      </w:r>
    </w:p>
    <w:p w:rsidR="00C95510" w:rsidRPr="00C95510" w:rsidRDefault="00C95510" w:rsidP="00C95510">
      <w:pPr>
        <w:ind w:firstLine="709"/>
        <w:jc w:val="both"/>
        <w:rPr>
          <w:sz w:val="24"/>
          <w:szCs w:val="24"/>
        </w:rPr>
      </w:pPr>
      <w:r w:rsidRPr="00736239">
        <w:rPr>
          <w:sz w:val="24"/>
          <w:szCs w:val="24"/>
        </w:rPr>
        <w:t>Конечно организация первой персональной выставки волнительное и непростое мероприятие для ребенка. Для него это выход на новый уровень развития, уже как художника. Первая выставка это начало череды увлекательных мероприятий, которые откроют новые грани  таланта юного художника и подарят много удивительных знакомств и открытий.</w:t>
      </w:r>
      <w:r>
        <w:rPr>
          <w:sz w:val="24"/>
          <w:szCs w:val="24"/>
        </w:rPr>
        <w:t xml:space="preserve"> </w:t>
      </w:r>
      <w:r w:rsidRPr="00736239">
        <w:rPr>
          <w:sz w:val="24"/>
          <w:szCs w:val="24"/>
        </w:rPr>
        <w:t>Одним из  направлений работы по поддержке и сопровождению художественно одаренных детей является их участие в конкурсах творческих работ на различных уровнях, где дети могут получить внешнюю оценку, проанализировать и сравнить свои творческие работы с другими работами детей. Дальнейшая поддержка в развитии способностей и художественной одаренности дошкольников в условиях детского сада может быть: встреча с художниками города, экскурсии на выставки художественных музеев или выставочных залов, организация персональных выставок в различных организациях города (библиотеке, доме творчества).</w:t>
      </w:r>
    </w:p>
    <w:p w:rsidR="00C95510" w:rsidRDefault="00C95510" w:rsidP="00C95510">
      <w:pPr>
        <w:ind w:firstLine="709"/>
        <w:jc w:val="center"/>
        <w:rPr>
          <w:sz w:val="72"/>
          <w:szCs w:val="72"/>
        </w:rPr>
      </w:pPr>
    </w:p>
    <w:p w:rsidR="00DB0EB1" w:rsidRPr="00C95510" w:rsidRDefault="00DB0EB1" w:rsidP="00C95510">
      <w:pPr>
        <w:tabs>
          <w:tab w:val="left" w:pos="284"/>
        </w:tabs>
        <w:jc w:val="both"/>
        <w:rPr>
          <w:color w:val="000000"/>
          <w:sz w:val="24"/>
          <w:szCs w:val="24"/>
          <w:shd w:val="clear" w:color="auto" w:fill="FFFFFF"/>
        </w:rPr>
      </w:pPr>
    </w:p>
    <w:sectPr w:rsidR="00DB0EB1" w:rsidRPr="00C95510" w:rsidSect="007934A9">
      <w:footerReference w:type="even" r:id="rId15"/>
      <w:footerReference w:type="default" r:id="rId16"/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90" w:rsidRDefault="00B36C90" w:rsidP="00BD1137">
      <w:r>
        <w:separator/>
      </w:r>
    </w:p>
  </w:endnote>
  <w:endnote w:type="continuationSeparator" w:id="0">
    <w:p w:rsidR="00B36C90" w:rsidRDefault="00B36C90" w:rsidP="00BD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A9" w:rsidRDefault="00E11710" w:rsidP="00F346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2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4A9" w:rsidRDefault="00B36C90" w:rsidP="003241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A9" w:rsidRDefault="00E11710" w:rsidP="00F346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2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6CC">
      <w:rPr>
        <w:rStyle w:val="a5"/>
        <w:noProof/>
      </w:rPr>
      <w:t>1</w:t>
    </w:r>
    <w:r>
      <w:rPr>
        <w:rStyle w:val="a5"/>
      </w:rPr>
      <w:fldChar w:fldCharType="end"/>
    </w:r>
  </w:p>
  <w:p w:rsidR="007934A9" w:rsidRDefault="00B36C90" w:rsidP="003241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90" w:rsidRDefault="00B36C90" w:rsidP="00BD1137">
      <w:r>
        <w:separator/>
      </w:r>
    </w:p>
  </w:footnote>
  <w:footnote w:type="continuationSeparator" w:id="0">
    <w:p w:rsidR="00B36C90" w:rsidRDefault="00B36C90" w:rsidP="00BD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C01"/>
    <w:multiLevelType w:val="hybridMultilevel"/>
    <w:tmpl w:val="1318D43E"/>
    <w:lvl w:ilvl="0" w:tplc="C818EF3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96440"/>
    <w:multiLevelType w:val="hybridMultilevel"/>
    <w:tmpl w:val="571E7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D6D60"/>
    <w:multiLevelType w:val="hybridMultilevel"/>
    <w:tmpl w:val="4B80DB2C"/>
    <w:lvl w:ilvl="0" w:tplc="E350F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FE75F8">
      <w:start w:val="1"/>
      <w:numFmt w:val="lowerLetter"/>
      <w:lvlText w:val="%2."/>
      <w:lvlJc w:val="left"/>
      <w:pPr>
        <w:ind w:left="720" w:hanging="360"/>
      </w:pPr>
    </w:lvl>
    <w:lvl w:ilvl="2" w:tplc="3CF2988A">
      <w:start w:val="1"/>
      <w:numFmt w:val="lowerRoman"/>
      <w:lvlText w:val="%3."/>
      <w:lvlJc w:val="right"/>
      <w:pPr>
        <w:ind w:left="1080" w:hanging="360"/>
      </w:pPr>
    </w:lvl>
    <w:lvl w:ilvl="3" w:tplc="7F602AC2">
      <w:start w:val="1"/>
      <w:numFmt w:val="decimal"/>
      <w:lvlText w:val="%4."/>
      <w:lvlJc w:val="left"/>
      <w:pPr>
        <w:ind w:left="1440" w:hanging="360"/>
      </w:pPr>
    </w:lvl>
    <w:lvl w:ilvl="4" w:tplc="B9C4389A">
      <w:start w:val="1"/>
      <w:numFmt w:val="lowerLetter"/>
      <w:lvlText w:val="%5."/>
      <w:lvlJc w:val="left"/>
      <w:pPr>
        <w:ind w:left="1800" w:hanging="360"/>
      </w:pPr>
    </w:lvl>
    <w:lvl w:ilvl="5" w:tplc="B4D6EC26">
      <w:start w:val="1"/>
      <w:numFmt w:val="lowerRoman"/>
      <w:lvlText w:val="%6."/>
      <w:lvlJc w:val="right"/>
      <w:pPr>
        <w:ind w:left="2160" w:hanging="360"/>
      </w:pPr>
    </w:lvl>
    <w:lvl w:ilvl="6" w:tplc="F258AAA8">
      <w:start w:val="1"/>
      <w:numFmt w:val="decimal"/>
      <w:lvlText w:val="%7."/>
      <w:lvlJc w:val="left"/>
      <w:pPr>
        <w:ind w:left="2520" w:hanging="360"/>
      </w:pPr>
    </w:lvl>
    <w:lvl w:ilvl="7" w:tplc="81C61472">
      <w:start w:val="1"/>
      <w:numFmt w:val="lowerLetter"/>
      <w:lvlText w:val="%8."/>
      <w:lvlJc w:val="left"/>
      <w:pPr>
        <w:ind w:left="2880" w:hanging="360"/>
      </w:pPr>
    </w:lvl>
    <w:lvl w:ilvl="8" w:tplc="CFDE1F8C">
      <w:start w:val="1"/>
      <w:numFmt w:val="lowerRoman"/>
      <w:lvlText w:val="%9."/>
      <w:lvlJc w:val="right"/>
      <w:pPr>
        <w:ind w:left="3240" w:hanging="360"/>
      </w:pPr>
    </w:lvl>
  </w:abstractNum>
  <w:abstractNum w:abstractNumId="3">
    <w:nsid w:val="2B9C410B"/>
    <w:multiLevelType w:val="hybridMultilevel"/>
    <w:tmpl w:val="2760D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B2495"/>
    <w:multiLevelType w:val="hybridMultilevel"/>
    <w:tmpl w:val="3F16C44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4110AC9"/>
    <w:multiLevelType w:val="hybridMultilevel"/>
    <w:tmpl w:val="D5E07B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AD0347"/>
    <w:multiLevelType w:val="hybridMultilevel"/>
    <w:tmpl w:val="F0548A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C3"/>
    <w:rsid w:val="001146CC"/>
    <w:rsid w:val="001B36C5"/>
    <w:rsid w:val="00227596"/>
    <w:rsid w:val="004555DB"/>
    <w:rsid w:val="004A56A1"/>
    <w:rsid w:val="004B47CC"/>
    <w:rsid w:val="004F238C"/>
    <w:rsid w:val="00905228"/>
    <w:rsid w:val="00936FCB"/>
    <w:rsid w:val="00AC65C3"/>
    <w:rsid w:val="00B36C90"/>
    <w:rsid w:val="00B52458"/>
    <w:rsid w:val="00BD1137"/>
    <w:rsid w:val="00C64243"/>
    <w:rsid w:val="00C95510"/>
    <w:rsid w:val="00D65F25"/>
    <w:rsid w:val="00DB0EB1"/>
    <w:rsid w:val="00E11710"/>
    <w:rsid w:val="00E935E6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6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6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65C3"/>
  </w:style>
  <w:style w:type="character" w:customStyle="1" w:styleId="1">
    <w:name w:val="Знак Знак1"/>
    <w:locked/>
    <w:rsid w:val="00AC65C3"/>
    <w:rPr>
      <w:rFonts w:ascii="Microsoft Sans Serif" w:hAnsi="Microsoft Sans Serif" w:cs="Microsoft Sans Serif"/>
      <w:sz w:val="14"/>
      <w:szCs w:val="14"/>
      <w:lang w:bidi="ar-SA"/>
    </w:rPr>
  </w:style>
  <w:style w:type="paragraph" w:customStyle="1" w:styleId="msonormalcxspmiddle">
    <w:name w:val="msonormalcxspmiddle"/>
    <w:basedOn w:val="a"/>
    <w:rsid w:val="00AC65C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C65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5245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95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64243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B47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1kolokolchik@yandex.ru" TargetMode="External"/><Relationship Id="rId13" Type="http://schemas.openxmlformats.org/officeDocument/2006/relationships/hyperlink" Target="https://ds11-tmr.edu.yar.ru/novosti_uchrezhdeniy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s11-tmr.edu.yar.ru/pedagogicheskaya_shkatulka/stranichka_rukovoditelya_izostudii_e__5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di.sk/d/gQtZTLMrGtj2uw?w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s11-tmr.edu.yar.ru/uchastie_pedagogov_dou_v_me_59/mezhdunarodnaya_yarmarka_so_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echka46@mail.ru" TargetMode="External"/><Relationship Id="rId14" Type="http://schemas.openxmlformats.org/officeDocument/2006/relationships/hyperlink" Target="https://ds11-tmr.edu.yar.ru/pedagogicheskaya_shkatulka/stranichka_rukovoditelya_izostudii_e__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Колокольчик</cp:lastModifiedBy>
  <cp:revision>8</cp:revision>
  <dcterms:created xsi:type="dcterms:W3CDTF">2020-12-06T05:01:00Z</dcterms:created>
  <dcterms:modified xsi:type="dcterms:W3CDTF">2020-12-06T14:24:00Z</dcterms:modified>
</cp:coreProperties>
</file>